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5CDF" w14:textId="63928699" w:rsidR="00DB26DF" w:rsidRPr="001F1825" w:rsidRDefault="000B2283" w:rsidP="001F1825">
      <w:pPr>
        <w:jc w:val="center"/>
        <w:rPr>
          <w:rFonts w:ascii="Arial" w:hAnsi="Arial" w:cs="Arial"/>
          <w:b/>
          <w:bCs/>
          <w:sz w:val="24"/>
          <w:szCs w:val="24"/>
        </w:rPr>
      </w:pPr>
      <w:r w:rsidRPr="001F1825">
        <w:rPr>
          <w:rFonts w:ascii="Arial" w:hAnsi="Arial" w:cs="Arial"/>
          <w:b/>
          <w:bCs/>
          <w:sz w:val="24"/>
          <w:szCs w:val="24"/>
        </w:rPr>
        <w:t>Bronnen hoofdstuk 10</w:t>
      </w:r>
    </w:p>
    <w:p w14:paraId="26D60A35" w14:textId="725AADC8" w:rsidR="00D41738" w:rsidRPr="001F1825" w:rsidRDefault="00D41738">
      <w:pPr>
        <w:rPr>
          <w:rFonts w:ascii="Arial" w:hAnsi="Arial" w:cs="Arial"/>
          <w:b/>
          <w:bCs/>
          <w:sz w:val="24"/>
          <w:szCs w:val="24"/>
          <w:u w:val="single"/>
        </w:rPr>
      </w:pPr>
      <w:r w:rsidRPr="001F1825">
        <w:rPr>
          <w:rFonts w:ascii="Arial" w:hAnsi="Arial" w:cs="Arial"/>
          <w:b/>
          <w:bCs/>
          <w:sz w:val="24"/>
          <w:szCs w:val="24"/>
          <w:u w:val="single"/>
        </w:rPr>
        <w:t>Indonesië</w:t>
      </w:r>
    </w:p>
    <w:p w14:paraId="1E9C1F82" w14:textId="1A5040F2" w:rsidR="000B2283" w:rsidRDefault="000B2283">
      <w:pPr>
        <w:rPr>
          <w:rFonts w:ascii="Arial" w:hAnsi="Arial" w:cs="Arial"/>
          <w:sz w:val="24"/>
          <w:szCs w:val="24"/>
          <w:u w:val="single"/>
        </w:rPr>
      </w:pPr>
      <w:r w:rsidRPr="001F1825">
        <w:rPr>
          <w:rFonts w:ascii="Arial" w:hAnsi="Arial" w:cs="Arial"/>
          <w:sz w:val="24"/>
          <w:szCs w:val="24"/>
          <w:u w:val="single"/>
        </w:rPr>
        <w:t>Bron 1</w:t>
      </w:r>
    </w:p>
    <w:p w14:paraId="3AFEAF55" w14:textId="461BF9F7" w:rsidR="000E14D6" w:rsidRPr="005A4E74" w:rsidRDefault="005A4E74">
      <w:pPr>
        <w:rPr>
          <w:rFonts w:ascii="Arial" w:hAnsi="Arial" w:cs="Arial"/>
          <w:sz w:val="24"/>
          <w:szCs w:val="24"/>
        </w:rPr>
      </w:pPr>
      <w:r>
        <w:rPr>
          <w:rFonts w:ascii="Arial" w:hAnsi="Arial" w:cs="Arial"/>
          <w:sz w:val="24"/>
          <w:szCs w:val="24"/>
        </w:rPr>
        <w:t>Foto uit 1946</w:t>
      </w:r>
      <w:r w:rsidR="000E14D6">
        <w:rPr>
          <w:rFonts w:ascii="Arial" w:hAnsi="Arial" w:cs="Arial"/>
          <w:sz w:val="24"/>
          <w:szCs w:val="24"/>
        </w:rPr>
        <w:t xml:space="preserve"> uit Nederlands-Indië</w:t>
      </w:r>
      <w:r>
        <w:rPr>
          <w:rFonts w:ascii="Arial" w:hAnsi="Arial" w:cs="Arial"/>
          <w:sz w:val="24"/>
          <w:szCs w:val="24"/>
        </w:rPr>
        <w:t xml:space="preserve">. Bijschrift: </w:t>
      </w:r>
      <w:r w:rsidR="000E14D6" w:rsidRPr="000E14D6">
        <w:rPr>
          <w:rFonts w:ascii="Arial" w:hAnsi="Arial" w:cs="Arial"/>
          <w:sz w:val="24"/>
          <w:szCs w:val="24"/>
        </w:rPr>
        <w:t>Arrestant geboeid met de z</w:t>
      </w:r>
      <w:r w:rsidR="000E14D6">
        <w:rPr>
          <w:rFonts w:ascii="Arial" w:hAnsi="Arial" w:cs="Arial"/>
          <w:sz w:val="24"/>
          <w:szCs w:val="24"/>
        </w:rPr>
        <w:t>ogenaamde</w:t>
      </w:r>
      <w:r w:rsidR="000E14D6" w:rsidRPr="000E14D6">
        <w:rPr>
          <w:rFonts w:ascii="Arial" w:hAnsi="Arial" w:cs="Arial"/>
          <w:sz w:val="24"/>
          <w:szCs w:val="24"/>
        </w:rPr>
        <w:t xml:space="preserve"> Atjehknoop, wordt onder schot gehouden door een militair</w:t>
      </w:r>
      <w:r w:rsidR="000E14D6">
        <w:rPr>
          <w:rFonts w:ascii="Arial" w:hAnsi="Arial" w:cs="Arial"/>
          <w:sz w:val="24"/>
          <w:szCs w:val="24"/>
        </w:rPr>
        <w:t>.</w:t>
      </w:r>
      <w:r w:rsidR="000E14D6" w:rsidRPr="000E14D6">
        <w:rPr>
          <w:rFonts w:ascii="Arial" w:hAnsi="Arial" w:cs="Arial"/>
          <w:sz w:val="24"/>
          <w:szCs w:val="24"/>
        </w:rPr>
        <w:t xml:space="preserve"> De Atjehknoop </w:t>
      </w:r>
      <w:r w:rsidR="000E14D6">
        <w:rPr>
          <w:rFonts w:ascii="Arial" w:hAnsi="Arial" w:cs="Arial"/>
          <w:sz w:val="24"/>
          <w:szCs w:val="24"/>
        </w:rPr>
        <w:t>wordt zie je van de zijkant</w:t>
      </w:r>
      <w:r w:rsidR="000E14D6" w:rsidRPr="000E14D6">
        <w:rPr>
          <w:rFonts w:ascii="Arial" w:hAnsi="Arial" w:cs="Arial"/>
          <w:sz w:val="24"/>
          <w:szCs w:val="24"/>
        </w:rPr>
        <w:t>. Het touw is bevestigd aan de gordelriem van de bewaker</w:t>
      </w:r>
      <w:r w:rsidR="000E14D6">
        <w:rPr>
          <w:rFonts w:ascii="Arial" w:hAnsi="Arial" w:cs="Arial"/>
          <w:sz w:val="24"/>
          <w:szCs w:val="24"/>
        </w:rPr>
        <w:t>.</w:t>
      </w:r>
    </w:p>
    <w:p w14:paraId="6D0D783E" w14:textId="32F37708" w:rsidR="000B2283" w:rsidRPr="001F1825" w:rsidRDefault="000B2283">
      <w:pPr>
        <w:rPr>
          <w:rFonts w:ascii="Arial" w:hAnsi="Arial" w:cs="Arial"/>
          <w:sz w:val="24"/>
          <w:szCs w:val="24"/>
        </w:rPr>
      </w:pPr>
      <w:r w:rsidRPr="001F1825">
        <w:rPr>
          <w:rFonts w:ascii="Arial" w:hAnsi="Arial" w:cs="Arial"/>
          <w:noProof/>
          <w:sz w:val="24"/>
          <w:szCs w:val="24"/>
        </w:rPr>
        <w:drawing>
          <wp:inline distT="0" distB="0" distL="0" distR="0" wp14:anchorId="6D036783" wp14:editId="48BC7C2C">
            <wp:extent cx="5760720" cy="4184015"/>
            <wp:effectExtent l="0" t="0" r="0" b="6985"/>
            <wp:docPr id="974789545" name="Afbeelding 1" descr="Indonesische Onafhankelijkheidsoorlog (1947-1949)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nesische Onafhankelijkheidsoorlog (1947-1949) | Historie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184015"/>
                    </a:xfrm>
                    <a:prstGeom prst="rect">
                      <a:avLst/>
                    </a:prstGeom>
                    <a:noFill/>
                    <a:ln>
                      <a:noFill/>
                    </a:ln>
                  </pic:spPr>
                </pic:pic>
              </a:graphicData>
            </a:graphic>
          </wp:inline>
        </w:drawing>
      </w:r>
    </w:p>
    <w:p w14:paraId="1D046863" w14:textId="1B8EF0D6" w:rsidR="000B2283" w:rsidRPr="001F1825" w:rsidRDefault="000B2283">
      <w:pPr>
        <w:rPr>
          <w:rFonts w:ascii="Arial" w:hAnsi="Arial" w:cs="Arial"/>
          <w:sz w:val="24"/>
          <w:szCs w:val="24"/>
        </w:rPr>
      </w:pPr>
      <w:r w:rsidRPr="001F1825">
        <w:rPr>
          <w:rFonts w:ascii="Arial" w:hAnsi="Arial" w:cs="Arial"/>
          <w:sz w:val="24"/>
          <w:szCs w:val="24"/>
          <w:u w:val="single"/>
        </w:rPr>
        <w:t>Bron 2.</w:t>
      </w:r>
      <w:r w:rsidRPr="001F1825">
        <w:rPr>
          <w:rFonts w:ascii="Arial" w:hAnsi="Arial" w:cs="Arial"/>
          <w:sz w:val="24"/>
          <w:szCs w:val="24"/>
        </w:rPr>
        <w:t xml:space="preserve"> Oorlogssituatie in 1949. Groen: beheerst door het Koninkrijk der Nederlanden. Rood: beheerst door de </w:t>
      </w:r>
      <w:proofErr w:type="spellStart"/>
      <w:r w:rsidRPr="001F1825">
        <w:rPr>
          <w:rFonts w:ascii="Arial" w:hAnsi="Arial" w:cs="Arial"/>
          <w:sz w:val="24"/>
          <w:szCs w:val="24"/>
        </w:rPr>
        <w:t>Republik</w:t>
      </w:r>
      <w:proofErr w:type="spellEnd"/>
      <w:r w:rsidRPr="001F1825">
        <w:rPr>
          <w:rFonts w:ascii="Arial" w:hAnsi="Arial" w:cs="Arial"/>
          <w:sz w:val="24"/>
          <w:szCs w:val="24"/>
        </w:rPr>
        <w:t xml:space="preserve"> Indonesia.</w:t>
      </w:r>
    </w:p>
    <w:p w14:paraId="77620CBF" w14:textId="27D813CD" w:rsidR="000B2283" w:rsidRPr="001F1825" w:rsidRDefault="000B2283">
      <w:pPr>
        <w:rPr>
          <w:rFonts w:ascii="Arial" w:hAnsi="Arial" w:cs="Arial"/>
          <w:sz w:val="24"/>
          <w:szCs w:val="24"/>
        </w:rPr>
      </w:pPr>
      <w:r w:rsidRPr="001F1825">
        <w:rPr>
          <w:rFonts w:ascii="Arial" w:hAnsi="Arial" w:cs="Arial"/>
          <w:noProof/>
          <w:sz w:val="24"/>
          <w:szCs w:val="24"/>
        </w:rPr>
        <w:drawing>
          <wp:inline distT="0" distB="0" distL="0" distR="0" wp14:anchorId="56BB6A46" wp14:editId="4FA9A86F">
            <wp:extent cx="5760720" cy="2067560"/>
            <wp:effectExtent l="0" t="0" r="0" b="8890"/>
            <wp:docPr id="1936777267" name="Afbeelding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067560"/>
                    </a:xfrm>
                    <a:prstGeom prst="rect">
                      <a:avLst/>
                    </a:prstGeom>
                    <a:noFill/>
                    <a:ln>
                      <a:noFill/>
                    </a:ln>
                  </pic:spPr>
                </pic:pic>
              </a:graphicData>
            </a:graphic>
          </wp:inline>
        </w:drawing>
      </w:r>
    </w:p>
    <w:p w14:paraId="39B9275D" w14:textId="77777777" w:rsidR="009E3656" w:rsidRDefault="009E3656">
      <w:pPr>
        <w:rPr>
          <w:rFonts w:ascii="Arial" w:hAnsi="Arial" w:cs="Arial"/>
          <w:sz w:val="24"/>
          <w:szCs w:val="24"/>
          <w:u w:val="single"/>
        </w:rPr>
      </w:pPr>
      <w:r>
        <w:rPr>
          <w:rFonts w:ascii="Arial" w:hAnsi="Arial" w:cs="Arial"/>
          <w:sz w:val="24"/>
          <w:szCs w:val="24"/>
          <w:u w:val="single"/>
        </w:rPr>
        <w:br w:type="page"/>
      </w:r>
    </w:p>
    <w:p w14:paraId="5B20AA15" w14:textId="31378369" w:rsidR="000B2283" w:rsidRPr="001F1825" w:rsidRDefault="000B2283">
      <w:pPr>
        <w:rPr>
          <w:rFonts w:ascii="Arial" w:hAnsi="Arial" w:cs="Arial"/>
          <w:sz w:val="24"/>
          <w:szCs w:val="24"/>
          <w:u w:val="single"/>
        </w:rPr>
      </w:pPr>
      <w:r w:rsidRPr="001F1825">
        <w:rPr>
          <w:rFonts w:ascii="Arial" w:hAnsi="Arial" w:cs="Arial"/>
          <w:sz w:val="24"/>
          <w:szCs w:val="24"/>
          <w:u w:val="single"/>
        </w:rPr>
        <w:lastRenderedPageBreak/>
        <w:t>Bron 3</w:t>
      </w:r>
    </w:p>
    <w:p w14:paraId="2F58878B" w14:textId="46A81211" w:rsidR="000B2283" w:rsidRPr="001F1825" w:rsidRDefault="000B2283">
      <w:pPr>
        <w:rPr>
          <w:rFonts w:ascii="Arial" w:hAnsi="Arial" w:cs="Arial"/>
          <w:color w:val="202122"/>
          <w:sz w:val="24"/>
          <w:szCs w:val="24"/>
          <w:shd w:val="clear" w:color="auto" w:fill="FFFFFF"/>
        </w:rPr>
      </w:pPr>
      <w:r w:rsidRPr="001F1825">
        <w:rPr>
          <w:rFonts w:ascii="Arial" w:hAnsi="Arial" w:cs="Arial"/>
          <w:color w:val="202122"/>
          <w:sz w:val="24"/>
          <w:szCs w:val="24"/>
          <w:shd w:val="clear" w:color="auto" w:fill="FFFFFF"/>
        </w:rPr>
        <w:t>De term 'politionele actie' werd door het Nederlandse kabinet in juli 1947 gelanceerd, als een </w:t>
      </w:r>
      <w:r w:rsidRPr="001F1825">
        <w:rPr>
          <w:rFonts w:ascii="Arial" w:hAnsi="Arial" w:cs="Arial"/>
          <w:i/>
          <w:iCs/>
          <w:color w:val="202122"/>
          <w:sz w:val="24"/>
          <w:szCs w:val="24"/>
          <w:shd w:val="clear" w:color="auto" w:fill="FFFFFF"/>
        </w:rPr>
        <w:t>"militaire actie van politionele aard"</w:t>
      </w:r>
      <w:r w:rsidRPr="001F1825">
        <w:rPr>
          <w:rFonts w:ascii="Arial" w:hAnsi="Arial" w:cs="Arial"/>
          <w:color w:val="202122"/>
          <w:sz w:val="24"/>
          <w:szCs w:val="24"/>
          <w:shd w:val="clear" w:color="auto" w:fill="FFFFFF"/>
        </w:rPr>
        <w:t> die een einde zou moeten maken aan het </w:t>
      </w:r>
      <w:r w:rsidRPr="001F1825">
        <w:rPr>
          <w:rFonts w:ascii="Arial" w:hAnsi="Arial" w:cs="Arial"/>
          <w:i/>
          <w:iCs/>
          <w:color w:val="202122"/>
          <w:sz w:val="24"/>
          <w:szCs w:val="24"/>
          <w:shd w:val="clear" w:color="auto" w:fill="FFFFFF"/>
        </w:rPr>
        <w:t>"onhoudbaar karakter van de noodtoestand"</w:t>
      </w:r>
      <w:r w:rsidRPr="001F1825">
        <w:rPr>
          <w:rFonts w:ascii="Arial" w:hAnsi="Arial" w:cs="Arial"/>
          <w:color w:val="202122"/>
          <w:sz w:val="24"/>
          <w:szCs w:val="24"/>
          <w:shd w:val="clear" w:color="auto" w:fill="FFFFFF"/>
        </w:rPr>
        <w:t> en betere voorwaarden moeten scheppen </w:t>
      </w:r>
      <w:r w:rsidRPr="001F1825">
        <w:rPr>
          <w:rFonts w:ascii="Arial" w:hAnsi="Arial" w:cs="Arial"/>
          <w:i/>
          <w:iCs/>
          <w:color w:val="202122"/>
          <w:sz w:val="24"/>
          <w:szCs w:val="24"/>
          <w:shd w:val="clear" w:color="auto" w:fill="FFFFFF"/>
        </w:rPr>
        <w:t xml:space="preserve">"ter uitvoering van het staatkundig beginselprogram dat in </w:t>
      </w:r>
      <w:proofErr w:type="spellStart"/>
      <w:r w:rsidRPr="001F1825">
        <w:rPr>
          <w:rFonts w:ascii="Arial" w:hAnsi="Arial" w:cs="Arial"/>
          <w:i/>
          <w:iCs/>
          <w:color w:val="202122"/>
          <w:sz w:val="24"/>
          <w:szCs w:val="24"/>
          <w:shd w:val="clear" w:color="auto" w:fill="FFFFFF"/>
        </w:rPr>
        <w:t>Lingaddjati</w:t>
      </w:r>
      <w:proofErr w:type="spellEnd"/>
      <w:r w:rsidRPr="001F1825">
        <w:rPr>
          <w:rFonts w:ascii="Arial" w:hAnsi="Arial" w:cs="Arial"/>
          <w:i/>
          <w:iCs/>
          <w:color w:val="202122"/>
          <w:sz w:val="24"/>
          <w:szCs w:val="24"/>
          <w:shd w:val="clear" w:color="auto" w:fill="FFFFFF"/>
        </w:rPr>
        <w:t xml:space="preserve"> ligt besloten, desnoods zonder medewerking van de wederpartij"</w:t>
      </w:r>
      <w:r w:rsidRPr="001F1825">
        <w:rPr>
          <w:rFonts w:ascii="Arial" w:hAnsi="Arial" w:cs="Arial"/>
          <w:color w:val="202122"/>
          <w:sz w:val="24"/>
          <w:szCs w:val="24"/>
          <w:shd w:val="clear" w:color="auto" w:fill="FFFFFF"/>
        </w:rPr>
        <w:t> </w:t>
      </w:r>
    </w:p>
    <w:p w14:paraId="0BD1E4F0" w14:textId="77777777" w:rsidR="009E3656" w:rsidRDefault="009E3656">
      <w:pPr>
        <w:rPr>
          <w:rFonts w:ascii="Arial" w:hAnsi="Arial" w:cs="Arial"/>
          <w:color w:val="202122"/>
          <w:sz w:val="24"/>
          <w:szCs w:val="24"/>
          <w:u w:val="single"/>
          <w:shd w:val="clear" w:color="auto" w:fill="FFFFFF"/>
        </w:rPr>
      </w:pPr>
    </w:p>
    <w:p w14:paraId="37BE8778" w14:textId="0F27FAEC" w:rsidR="000B2283" w:rsidRPr="00992427" w:rsidRDefault="000B2283">
      <w:pPr>
        <w:rPr>
          <w:rFonts w:ascii="Arial" w:hAnsi="Arial" w:cs="Arial"/>
          <w:i/>
          <w:iCs/>
          <w:color w:val="202122"/>
          <w:sz w:val="24"/>
          <w:szCs w:val="24"/>
          <w:shd w:val="clear" w:color="auto" w:fill="FFFFFF"/>
        </w:rPr>
      </w:pPr>
      <w:r w:rsidRPr="001F1825">
        <w:rPr>
          <w:rFonts w:ascii="Arial" w:hAnsi="Arial" w:cs="Arial"/>
          <w:color w:val="202122"/>
          <w:sz w:val="24"/>
          <w:szCs w:val="24"/>
          <w:u w:val="single"/>
          <w:shd w:val="clear" w:color="auto" w:fill="FFFFFF"/>
        </w:rPr>
        <w:t>Bron 4.</w:t>
      </w:r>
      <w:r w:rsidRPr="001F1825">
        <w:rPr>
          <w:rFonts w:ascii="Arial" w:hAnsi="Arial" w:cs="Arial"/>
          <w:color w:val="202122"/>
          <w:sz w:val="24"/>
          <w:szCs w:val="24"/>
          <w:shd w:val="clear" w:color="auto" w:fill="FFFFFF"/>
        </w:rPr>
        <w:t xml:space="preserve"> Uit een toespraak van koningin Juliana</w:t>
      </w:r>
      <w:r w:rsidR="00554C20">
        <w:rPr>
          <w:rFonts w:ascii="Arial" w:hAnsi="Arial" w:cs="Arial"/>
          <w:color w:val="202122"/>
          <w:sz w:val="24"/>
          <w:szCs w:val="24"/>
          <w:shd w:val="clear" w:color="auto" w:fill="FFFFFF"/>
        </w:rPr>
        <w:t xml:space="preserve">  op 27 december 1947 </w:t>
      </w:r>
      <w:r w:rsidR="00992427">
        <w:rPr>
          <w:rFonts w:ascii="Arial" w:hAnsi="Arial" w:cs="Arial"/>
          <w:color w:val="202122"/>
          <w:sz w:val="24"/>
          <w:szCs w:val="24"/>
          <w:shd w:val="clear" w:color="auto" w:fill="FFFFFF"/>
        </w:rPr>
        <w:t xml:space="preserve">tijdens de </w:t>
      </w:r>
      <w:proofErr w:type="spellStart"/>
      <w:r w:rsidR="00992427">
        <w:rPr>
          <w:rFonts w:ascii="Arial" w:hAnsi="Arial" w:cs="Arial"/>
          <w:i/>
          <w:iCs/>
          <w:color w:val="202122"/>
          <w:sz w:val="24"/>
          <w:szCs w:val="24"/>
          <w:shd w:val="clear" w:color="auto" w:fill="FFFFFF"/>
        </w:rPr>
        <w:t>sovereiniteitsoverdracht</w:t>
      </w:r>
      <w:proofErr w:type="spellEnd"/>
    </w:p>
    <w:p w14:paraId="52283527" w14:textId="085D2DCC" w:rsidR="000B2283" w:rsidRPr="001F1825" w:rsidRDefault="000B2283">
      <w:pPr>
        <w:rPr>
          <w:rFonts w:ascii="Arial" w:hAnsi="Arial" w:cs="Arial"/>
          <w:sz w:val="24"/>
          <w:szCs w:val="24"/>
        </w:rPr>
      </w:pPr>
      <w:r w:rsidRPr="001F1825">
        <w:rPr>
          <w:rFonts w:ascii="Arial" w:hAnsi="Arial" w:cs="Arial"/>
          <w:sz w:val="24"/>
          <w:szCs w:val="24"/>
        </w:rPr>
        <w:t>De aanvaarding van haar soevereiniteit door de jonge staat, de Republiek der Verenigde Staten van Indonesië alsmede het afstand doen daarvan van het Koninkrijk der Nederlanden, en het aangaan van een Unie, is één van de meest aangrijpende en ingrijpende gebeurtenissen van deze tijd (...). Niet langer staan wij gedeeltelijk tegenover elkander. Wij zijn nu naast elkaar gaan staan, hoezeer ook geschonden en gescheurd en vol littekens van wrok en spijt.</w:t>
      </w:r>
    </w:p>
    <w:p w14:paraId="0DFC53C3" w14:textId="77777777" w:rsidR="009E3656" w:rsidRDefault="009E3656">
      <w:pPr>
        <w:rPr>
          <w:rFonts w:ascii="Arial" w:hAnsi="Arial" w:cs="Arial"/>
          <w:sz w:val="24"/>
          <w:szCs w:val="24"/>
          <w:u w:val="single"/>
        </w:rPr>
      </w:pPr>
    </w:p>
    <w:p w14:paraId="548BF163" w14:textId="0E487D51" w:rsidR="000B2283" w:rsidRPr="001F1825" w:rsidRDefault="000B2283">
      <w:pPr>
        <w:rPr>
          <w:rFonts w:ascii="Arial" w:hAnsi="Arial" w:cs="Arial"/>
          <w:sz w:val="24"/>
          <w:szCs w:val="24"/>
        </w:rPr>
      </w:pPr>
      <w:r w:rsidRPr="001F1825">
        <w:rPr>
          <w:rFonts w:ascii="Arial" w:hAnsi="Arial" w:cs="Arial"/>
          <w:sz w:val="24"/>
          <w:szCs w:val="24"/>
          <w:u w:val="single"/>
        </w:rPr>
        <w:t>Bron 5.</w:t>
      </w:r>
      <w:r w:rsidRPr="001F1825">
        <w:rPr>
          <w:rFonts w:ascii="Arial" w:hAnsi="Arial" w:cs="Arial"/>
          <w:sz w:val="24"/>
          <w:szCs w:val="24"/>
        </w:rPr>
        <w:t xml:space="preserve"> De eerste postzegels van de republiek Indonesië</w:t>
      </w:r>
      <w:r w:rsidR="00732461">
        <w:rPr>
          <w:rFonts w:ascii="Arial" w:hAnsi="Arial" w:cs="Arial"/>
          <w:sz w:val="24"/>
          <w:szCs w:val="24"/>
        </w:rPr>
        <w:t>.</w:t>
      </w:r>
    </w:p>
    <w:p w14:paraId="02A01E69" w14:textId="2B61C70D" w:rsidR="000B2283" w:rsidRPr="001F1825" w:rsidRDefault="00730EE0">
      <w:pPr>
        <w:rPr>
          <w:rFonts w:ascii="Arial" w:hAnsi="Arial" w:cs="Arial"/>
          <w:sz w:val="24"/>
          <w:szCs w:val="24"/>
        </w:rPr>
      </w:pPr>
      <w:r w:rsidRPr="00732461">
        <w:rPr>
          <w:rFonts w:ascii="Arial" w:hAnsi="Arial" w:cs="Arial"/>
          <w:noProof/>
          <w:sz w:val="24"/>
          <w:szCs w:val="24"/>
          <w:u w:val="single"/>
        </w:rPr>
        <mc:AlternateContent>
          <mc:Choice Requires="wps">
            <w:drawing>
              <wp:anchor distT="45720" distB="45720" distL="114300" distR="114300" simplePos="0" relativeHeight="251665408" behindDoc="0" locked="0" layoutInCell="1" allowOverlap="1" wp14:anchorId="611DFFCF" wp14:editId="2C8052BC">
                <wp:simplePos x="0" y="0"/>
                <wp:positionH relativeFrom="column">
                  <wp:posOffset>5399405</wp:posOffset>
                </wp:positionH>
                <wp:positionV relativeFrom="paragraph">
                  <wp:posOffset>2332355</wp:posOffset>
                </wp:positionV>
                <wp:extent cx="247650" cy="298450"/>
                <wp:effectExtent l="0" t="0" r="19050" b="25400"/>
                <wp:wrapNone/>
                <wp:docPr id="14832000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8450"/>
                        </a:xfrm>
                        <a:prstGeom prst="rect">
                          <a:avLst/>
                        </a:prstGeom>
                        <a:solidFill>
                          <a:srgbClr val="FFFFFF"/>
                        </a:solidFill>
                        <a:ln w="9525">
                          <a:solidFill>
                            <a:srgbClr val="000000"/>
                          </a:solidFill>
                          <a:miter lim="800000"/>
                          <a:headEnd/>
                          <a:tailEnd/>
                        </a:ln>
                      </wps:spPr>
                      <wps:txbx>
                        <w:txbxContent>
                          <w:p w14:paraId="72CA8583" w14:textId="6764ABB5" w:rsidR="00730EE0" w:rsidRDefault="00730EE0" w:rsidP="00730EE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DFFCF" id="_x0000_t202" coordsize="21600,21600" o:spt="202" path="m,l,21600r21600,l21600,xe">
                <v:stroke joinstyle="miter"/>
                <v:path gradientshapeok="t" o:connecttype="rect"/>
              </v:shapetype>
              <v:shape id="Tekstvak 2" o:spid="_x0000_s1026" type="#_x0000_t202" style="position:absolute;margin-left:425.15pt;margin-top:183.65pt;width:19.5pt;height: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">
                <v:textbox>
                  <w:txbxContent>
                    <w:p w14:paraId="72CA8583" w14:textId="6764ABB5" w:rsidR="00730EE0" w:rsidRDefault="00730EE0" w:rsidP="00730EE0">
                      <w:r>
                        <w:t>4</w:t>
                      </w:r>
                    </w:p>
                  </w:txbxContent>
                </v:textbox>
              </v:shape>
            </w:pict>
          </mc:Fallback>
        </mc:AlternateContent>
      </w:r>
      <w:r w:rsidRPr="00732461">
        <w:rPr>
          <w:rFonts w:ascii="Arial" w:hAnsi="Arial" w:cs="Arial"/>
          <w:noProof/>
          <w:sz w:val="24"/>
          <w:szCs w:val="24"/>
          <w:u w:val="single"/>
        </w:rPr>
        <mc:AlternateContent>
          <mc:Choice Requires="wps">
            <w:drawing>
              <wp:anchor distT="45720" distB="45720" distL="114300" distR="114300" simplePos="0" relativeHeight="251663360" behindDoc="0" locked="0" layoutInCell="1" allowOverlap="1" wp14:anchorId="2040FE2D" wp14:editId="0CEF1ADB">
                <wp:simplePos x="0" y="0"/>
                <wp:positionH relativeFrom="column">
                  <wp:posOffset>2406650</wp:posOffset>
                </wp:positionH>
                <wp:positionV relativeFrom="paragraph">
                  <wp:posOffset>2496185</wp:posOffset>
                </wp:positionV>
                <wp:extent cx="247650" cy="298450"/>
                <wp:effectExtent l="0" t="0" r="19050" b="25400"/>
                <wp:wrapNone/>
                <wp:docPr id="2096931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8450"/>
                        </a:xfrm>
                        <a:prstGeom prst="rect">
                          <a:avLst/>
                        </a:prstGeom>
                        <a:solidFill>
                          <a:srgbClr val="FFFFFF"/>
                        </a:solidFill>
                        <a:ln w="9525">
                          <a:solidFill>
                            <a:srgbClr val="000000"/>
                          </a:solidFill>
                          <a:miter lim="800000"/>
                          <a:headEnd/>
                          <a:tailEnd/>
                        </a:ln>
                      </wps:spPr>
                      <wps:txbx>
                        <w:txbxContent>
                          <w:p w14:paraId="65933290" w14:textId="053FC3CB" w:rsidR="00732461" w:rsidRDefault="00732461" w:rsidP="0073246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0FE2D" id="_x0000_s1027" type="#_x0000_t202" style="position:absolute;margin-left:189.5pt;margin-top:196.55pt;width:19.5pt;height: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">
                <v:textbox>
                  <w:txbxContent>
                    <w:p w14:paraId="65933290" w14:textId="053FC3CB" w:rsidR="00732461" w:rsidRDefault="00732461" w:rsidP="00732461">
                      <w:r>
                        <w:t>3</w:t>
                      </w:r>
                    </w:p>
                  </w:txbxContent>
                </v:textbox>
              </v:shape>
            </w:pict>
          </mc:Fallback>
        </mc:AlternateContent>
      </w:r>
      <w:r w:rsidR="00732461" w:rsidRPr="00732461">
        <w:rPr>
          <w:rFonts w:ascii="Arial" w:hAnsi="Arial" w:cs="Arial"/>
          <w:noProof/>
          <w:sz w:val="24"/>
          <w:szCs w:val="24"/>
          <w:u w:val="single"/>
        </w:rPr>
        <mc:AlternateContent>
          <mc:Choice Requires="wps">
            <w:drawing>
              <wp:anchor distT="45720" distB="45720" distL="114300" distR="114300" simplePos="0" relativeHeight="251661312" behindDoc="0" locked="0" layoutInCell="1" allowOverlap="1" wp14:anchorId="2004A33B" wp14:editId="75853568">
                <wp:simplePos x="0" y="0"/>
                <wp:positionH relativeFrom="column">
                  <wp:posOffset>5342255</wp:posOffset>
                </wp:positionH>
                <wp:positionV relativeFrom="paragraph">
                  <wp:posOffset>249555</wp:posOffset>
                </wp:positionV>
                <wp:extent cx="247650" cy="298450"/>
                <wp:effectExtent l="0" t="0" r="19050" b="25400"/>
                <wp:wrapNone/>
                <wp:docPr id="972830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8450"/>
                        </a:xfrm>
                        <a:prstGeom prst="rect">
                          <a:avLst/>
                        </a:prstGeom>
                        <a:solidFill>
                          <a:srgbClr val="FFFFFF"/>
                        </a:solidFill>
                        <a:ln w="9525">
                          <a:solidFill>
                            <a:srgbClr val="000000"/>
                          </a:solidFill>
                          <a:miter lim="800000"/>
                          <a:headEnd/>
                          <a:tailEnd/>
                        </a:ln>
                      </wps:spPr>
                      <wps:txbx>
                        <w:txbxContent>
                          <w:p w14:paraId="033F4572" w14:textId="36047F44" w:rsidR="00732461" w:rsidRDefault="00732461" w:rsidP="0073246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4A33B" id="_x0000_s1028" type="#_x0000_t202" style="position:absolute;margin-left:420.65pt;margin-top:19.65pt;width:19.5pt;height: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">
                <v:textbox>
                  <w:txbxContent>
                    <w:p w14:paraId="033F4572" w14:textId="36047F44" w:rsidR="00732461" w:rsidRDefault="00732461" w:rsidP="00732461">
                      <w:r>
                        <w:t>2</w:t>
                      </w:r>
                    </w:p>
                  </w:txbxContent>
                </v:textbox>
              </v:shape>
            </w:pict>
          </mc:Fallback>
        </mc:AlternateContent>
      </w:r>
      <w:r w:rsidR="00732461" w:rsidRPr="00732461">
        <w:rPr>
          <w:rFonts w:ascii="Arial" w:hAnsi="Arial" w:cs="Arial"/>
          <w:noProof/>
          <w:sz w:val="24"/>
          <w:szCs w:val="24"/>
          <w:u w:val="single"/>
        </w:rPr>
        <mc:AlternateContent>
          <mc:Choice Requires="wps">
            <w:drawing>
              <wp:anchor distT="45720" distB="45720" distL="114300" distR="114300" simplePos="0" relativeHeight="251659264" behindDoc="0" locked="0" layoutInCell="1" allowOverlap="1" wp14:anchorId="2428387B" wp14:editId="258D0C8B">
                <wp:simplePos x="0" y="0"/>
                <wp:positionH relativeFrom="column">
                  <wp:posOffset>2472055</wp:posOffset>
                </wp:positionH>
                <wp:positionV relativeFrom="paragraph">
                  <wp:posOffset>147955</wp:posOffset>
                </wp:positionV>
                <wp:extent cx="247650" cy="298450"/>
                <wp:effectExtent l="0" t="0" r="19050" b="2540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8450"/>
                        </a:xfrm>
                        <a:prstGeom prst="rect">
                          <a:avLst/>
                        </a:prstGeom>
                        <a:solidFill>
                          <a:srgbClr val="FFFFFF"/>
                        </a:solidFill>
                        <a:ln w="9525">
                          <a:solidFill>
                            <a:srgbClr val="000000"/>
                          </a:solidFill>
                          <a:miter lim="800000"/>
                          <a:headEnd/>
                          <a:tailEnd/>
                        </a:ln>
                      </wps:spPr>
                      <wps:txbx>
                        <w:txbxContent>
                          <w:p w14:paraId="55772026" w14:textId="7E6FE760" w:rsidR="00732461" w:rsidRDefault="0073246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8387B" id="_x0000_s1029" type="#_x0000_t202" style="position:absolute;margin-left:194.65pt;margin-top:11.65pt;width:19.5pt;height: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">
                <v:textbox>
                  <w:txbxContent>
                    <w:p w14:paraId="55772026" w14:textId="7E6FE760" w:rsidR="00732461" w:rsidRDefault="00732461">
                      <w:r>
                        <w:t>1</w:t>
                      </w:r>
                    </w:p>
                  </w:txbxContent>
                </v:textbox>
              </v:shape>
            </w:pict>
          </mc:Fallback>
        </mc:AlternateContent>
      </w:r>
      <w:r w:rsidR="000B2283" w:rsidRPr="001F1825">
        <w:rPr>
          <w:rFonts w:ascii="Arial" w:hAnsi="Arial" w:cs="Arial"/>
          <w:noProof/>
          <w:sz w:val="24"/>
          <w:szCs w:val="24"/>
        </w:rPr>
        <w:drawing>
          <wp:inline distT="0" distB="0" distL="0" distR="0" wp14:anchorId="4AC7701C" wp14:editId="3F9F4018">
            <wp:extent cx="5715000" cy="4559300"/>
            <wp:effectExtent l="0" t="0" r="0" b="0"/>
            <wp:docPr id="821439646" name="Afbeelding 4" descr="Afbeelding met Menselijk gezicht, Postzegel, tekst, Verzamel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39646" name="Afbeelding 4" descr="Afbeelding met Menselijk gezicht, Postzegel, tekst, Verzamelobjec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559300"/>
                    </a:xfrm>
                    <a:prstGeom prst="rect">
                      <a:avLst/>
                    </a:prstGeom>
                    <a:noFill/>
                    <a:ln>
                      <a:noFill/>
                    </a:ln>
                  </pic:spPr>
                </pic:pic>
              </a:graphicData>
            </a:graphic>
          </wp:inline>
        </w:drawing>
      </w:r>
    </w:p>
    <w:p w14:paraId="0C73DCF6" w14:textId="04D3DA8E" w:rsidR="00730EE0" w:rsidRDefault="00730EE0">
      <w:pPr>
        <w:rPr>
          <w:rFonts w:ascii="Arial" w:hAnsi="Arial" w:cs="Arial"/>
          <w:sz w:val="24"/>
          <w:szCs w:val="24"/>
        </w:rPr>
      </w:pPr>
      <w:r>
        <w:rPr>
          <w:rFonts w:ascii="Arial" w:hAnsi="Arial" w:cs="Arial"/>
          <w:sz w:val="24"/>
          <w:szCs w:val="24"/>
        </w:rPr>
        <w:lastRenderedPageBreak/>
        <w:t>Postzegel 1:</w:t>
      </w:r>
      <w:r w:rsidR="001709A4">
        <w:rPr>
          <w:rFonts w:ascii="Arial" w:hAnsi="Arial" w:cs="Arial"/>
          <w:sz w:val="24"/>
          <w:szCs w:val="24"/>
        </w:rPr>
        <w:t xml:space="preserve"> Mohammed </w:t>
      </w:r>
      <w:proofErr w:type="spellStart"/>
      <w:r w:rsidR="001709A4">
        <w:rPr>
          <w:rFonts w:ascii="Arial" w:hAnsi="Arial" w:cs="Arial"/>
          <w:sz w:val="24"/>
          <w:szCs w:val="24"/>
        </w:rPr>
        <w:t>Hatta</w:t>
      </w:r>
      <w:proofErr w:type="spellEnd"/>
      <w:r w:rsidR="009138BC">
        <w:rPr>
          <w:rFonts w:ascii="Arial" w:hAnsi="Arial" w:cs="Arial"/>
          <w:sz w:val="24"/>
          <w:szCs w:val="24"/>
        </w:rPr>
        <w:t xml:space="preserve">, </w:t>
      </w:r>
      <w:r w:rsidR="00C326AC">
        <w:rPr>
          <w:rFonts w:ascii="Arial" w:hAnsi="Arial" w:cs="Arial"/>
          <w:sz w:val="24"/>
          <w:szCs w:val="24"/>
        </w:rPr>
        <w:t xml:space="preserve">eerste vicepresident van Indonesië. In het klein: Abraham Lincoln, belangrijke Amerikaanse president tijdens de </w:t>
      </w:r>
      <w:r w:rsidR="00AE2D90">
        <w:rPr>
          <w:rFonts w:ascii="Arial" w:hAnsi="Arial" w:cs="Arial"/>
          <w:sz w:val="24"/>
          <w:szCs w:val="24"/>
        </w:rPr>
        <w:t xml:space="preserve">Amerikaanse </w:t>
      </w:r>
      <w:r w:rsidR="007A4CD7">
        <w:rPr>
          <w:rFonts w:ascii="Arial" w:hAnsi="Arial" w:cs="Arial"/>
          <w:sz w:val="24"/>
          <w:szCs w:val="24"/>
        </w:rPr>
        <w:t>burgeroorlog</w:t>
      </w:r>
      <w:r w:rsidR="00AE2D90">
        <w:rPr>
          <w:rFonts w:ascii="Arial" w:hAnsi="Arial" w:cs="Arial"/>
          <w:sz w:val="24"/>
          <w:szCs w:val="24"/>
        </w:rPr>
        <w:t>.</w:t>
      </w:r>
    </w:p>
    <w:p w14:paraId="1371D15D" w14:textId="36F2D97E" w:rsidR="00730EE0" w:rsidRDefault="00730EE0">
      <w:pPr>
        <w:rPr>
          <w:rFonts w:ascii="Arial" w:hAnsi="Arial" w:cs="Arial"/>
          <w:sz w:val="24"/>
          <w:szCs w:val="24"/>
        </w:rPr>
      </w:pPr>
      <w:r>
        <w:rPr>
          <w:rFonts w:ascii="Arial" w:hAnsi="Arial" w:cs="Arial"/>
          <w:sz w:val="24"/>
          <w:szCs w:val="24"/>
        </w:rPr>
        <w:t>Postzegel 2:</w:t>
      </w:r>
      <w:r w:rsidR="0009345F">
        <w:rPr>
          <w:rFonts w:ascii="Arial" w:hAnsi="Arial" w:cs="Arial"/>
          <w:sz w:val="24"/>
          <w:szCs w:val="24"/>
        </w:rPr>
        <w:t xml:space="preserve"> </w:t>
      </w:r>
      <w:proofErr w:type="spellStart"/>
      <w:r w:rsidR="0009345F">
        <w:rPr>
          <w:rFonts w:ascii="Arial" w:hAnsi="Arial" w:cs="Arial"/>
          <w:sz w:val="24"/>
          <w:szCs w:val="24"/>
        </w:rPr>
        <w:t>Soetan</w:t>
      </w:r>
      <w:proofErr w:type="spellEnd"/>
      <w:r w:rsidR="0009345F">
        <w:rPr>
          <w:rFonts w:ascii="Arial" w:hAnsi="Arial" w:cs="Arial"/>
          <w:sz w:val="24"/>
          <w:szCs w:val="24"/>
        </w:rPr>
        <w:t xml:space="preserve"> </w:t>
      </w:r>
      <w:proofErr w:type="spellStart"/>
      <w:r w:rsidR="0009345F">
        <w:rPr>
          <w:rFonts w:ascii="Arial" w:hAnsi="Arial" w:cs="Arial"/>
          <w:sz w:val="24"/>
          <w:szCs w:val="24"/>
        </w:rPr>
        <w:t>Sjahrir</w:t>
      </w:r>
      <w:proofErr w:type="spellEnd"/>
      <w:r w:rsidR="0009345F">
        <w:rPr>
          <w:rFonts w:ascii="Arial" w:hAnsi="Arial" w:cs="Arial"/>
          <w:sz w:val="24"/>
          <w:szCs w:val="24"/>
        </w:rPr>
        <w:t xml:space="preserve">, de eerste premier van Indonesië. In het klein: </w:t>
      </w:r>
      <w:r w:rsidR="00C27E34">
        <w:rPr>
          <w:rFonts w:ascii="Arial" w:hAnsi="Arial" w:cs="Arial"/>
          <w:sz w:val="24"/>
          <w:szCs w:val="24"/>
        </w:rPr>
        <w:t>Thomas Jefferson, belangrijke Amerikaanse politicus tijdens de Amerikaanse onafhankelijkheidsoorlog.</w:t>
      </w:r>
    </w:p>
    <w:p w14:paraId="75A0483B" w14:textId="76519988" w:rsidR="00730EE0" w:rsidRDefault="00730EE0">
      <w:pPr>
        <w:rPr>
          <w:rFonts w:ascii="Arial" w:hAnsi="Arial" w:cs="Arial"/>
          <w:sz w:val="24"/>
          <w:szCs w:val="24"/>
        </w:rPr>
      </w:pPr>
      <w:r>
        <w:rPr>
          <w:rFonts w:ascii="Arial" w:hAnsi="Arial" w:cs="Arial"/>
          <w:sz w:val="24"/>
          <w:szCs w:val="24"/>
        </w:rPr>
        <w:t>Postzegel 3:</w:t>
      </w:r>
      <w:r w:rsidR="00F53E0D">
        <w:rPr>
          <w:rFonts w:ascii="Arial" w:hAnsi="Arial" w:cs="Arial"/>
          <w:sz w:val="24"/>
          <w:szCs w:val="24"/>
        </w:rPr>
        <w:t xml:space="preserve"> </w:t>
      </w:r>
      <w:proofErr w:type="spellStart"/>
      <w:r w:rsidR="003E0B98">
        <w:rPr>
          <w:rFonts w:ascii="Arial" w:hAnsi="Arial" w:cs="Arial"/>
          <w:sz w:val="24"/>
          <w:szCs w:val="24"/>
        </w:rPr>
        <w:t>Agus</w:t>
      </w:r>
      <w:proofErr w:type="spellEnd"/>
      <w:r w:rsidR="003E0B98">
        <w:rPr>
          <w:rFonts w:ascii="Arial" w:hAnsi="Arial" w:cs="Arial"/>
          <w:sz w:val="24"/>
          <w:szCs w:val="24"/>
        </w:rPr>
        <w:t xml:space="preserve"> Salim, een belangrijke Indonesische journalist en politicus tijdens de onafhankelijkheidsstrijd. </w:t>
      </w:r>
      <w:r w:rsidR="00F53E0D">
        <w:rPr>
          <w:rFonts w:ascii="Arial" w:hAnsi="Arial" w:cs="Arial"/>
          <w:sz w:val="24"/>
          <w:szCs w:val="24"/>
        </w:rPr>
        <w:t xml:space="preserve">In het klein: Benjamin Franklin, belangrijke Amerikaanse </w:t>
      </w:r>
      <w:r w:rsidR="009138BC">
        <w:rPr>
          <w:rFonts w:ascii="Arial" w:hAnsi="Arial" w:cs="Arial"/>
          <w:sz w:val="24"/>
          <w:szCs w:val="24"/>
        </w:rPr>
        <w:t>politicus die een grote rol heeft gespeeld tijdens de Amerikaanse onafhankelijkheidsstrijd.</w:t>
      </w:r>
    </w:p>
    <w:p w14:paraId="13B39AA4" w14:textId="77777777" w:rsidR="00453771" w:rsidRDefault="00730EE0">
      <w:pPr>
        <w:rPr>
          <w:rFonts w:ascii="Arial" w:hAnsi="Arial" w:cs="Arial"/>
          <w:sz w:val="24"/>
          <w:szCs w:val="24"/>
        </w:rPr>
      </w:pPr>
      <w:r>
        <w:rPr>
          <w:rFonts w:ascii="Arial" w:hAnsi="Arial" w:cs="Arial"/>
          <w:sz w:val="24"/>
          <w:szCs w:val="24"/>
        </w:rPr>
        <w:t>Postzegel 4:</w:t>
      </w:r>
      <w:r w:rsidR="00AE2D90">
        <w:rPr>
          <w:rFonts w:ascii="Arial" w:hAnsi="Arial" w:cs="Arial"/>
          <w:sz w:val="24"/>
          <w:szCs w:val="24"/>
        </w:rPr>
        <w:t xml:space="preserve"> Soekarno</w:t>
      </w:r>
      <w:r w:rsidR="009138BC">
        <w:rPr>
          <w:rFonts w:ascii="Arial" w:hAnsi="Arial" w:cs="Arial"/>
          <w:sz w:val="24"/>
          <w:szCs w:val="24"/>
        </w:rPr>
        <w:t>,</w:t>
      </w:r>
      <w:r w:rsidR="00AE2D90">
        <w:rPr>
          <w:rFonts w:ascii="Arial" w:hAnsi="Arial" w:cs="Arial"/>
          <w:sz w:val="24"/>
          <w:szCs w:val="24"/>
        </w:rPr>
        <w:t xml:space="preserve"> eerste president van Indonesië en leider van de onafhankelijkheidsstrijd. In het klein: </w:t>
      </w:r>
      <w:r w:rsidR="003E0B98">
        <w:rPr>
          <w:rFonts w:ascii="Arial" w:hAnsi="Arial" w:cs="Arial"/>
          <w:sz w:val="24"/>
          <w:szCs w:val="24"/>
        </w:rPr>
        <w:t xml:space="preserve">George Washington, </w:t>
      </w:r>
      <w:r w:rsidR="00453771">
        <w:rPr>
          <w:rFonts w:ascii="Arial" w:hAnsi="Arial" w:cs="Arial"/>
          <w:sz w:val="24"/>
          <w:szCs w:val="24"/>
        </w:rPr>
        <w:t>opperbevelhebber van het Amerikaanse leger tijdens de onafhankelijkheidsoorlog en de eerste president van de VS.</w:t>
      </w:r>
    </w:p>
    <w:p w14:paraId="7DD95C11" w14:textId="77777777" w:rsidR="009E3656" w:rsidRDefault="009E3656">
      <w:pPr>
        <w:rPr>
          <w:rFonts w:ascii="Arial" w:hAnsi="Arial" w:cs="Arial"/>
          <w:sz w:val="24"/>
          <w:szCs w:val="24"/>
          <w:u w:val="single"/>
        </w:rPr>
      </w:pPr>
    </w:p>
    <w:p w14:paraId="4B33CC54" w14:textId="176AF8D9" w:rsidR="000B2283" w:rsidRPr="001F1825" w:rsidRDefault="000B2283">
      <w:pPr>
        <w:rPr>
          <w:rFonts w:ascii="Arial" w:hAnsi="Arial" w:cs="Arial"/>
          <w:sz w:val="24"/>
          <w:szCs w:val="24"/>
          <w:u w:val="single"/>
        </w:rPr>
      </w:pPr>
      <w:r w:rsidRPr="001F1825">
        <w:rPr>
          <w:rFonts w:ascii="Arial" w:hAnsi="Arial" w:cs="Arial"/>
          <w:sz w:val="24"/>
          <w:szCs w:val="24"/>
          <w:u w:val="single"/>
        </w:rPr>
        <w:t>Bron 6</w:t>
      </w:r>
    </w:p>
    <w:p w14:paraId="20208606" w14:textId="59C6C46B" w:rsidR="000B2283" w:rsidRPr="001F1825" w:rsidRDefault="000B2283">
      <w:pPr>
        <w:rPr>
          <w:rFonts w:ascii="Arial" w:hAnsi="Arial" w:cs="Arial"/>
          <w:sz w:val="24"/>
          <w:szCs w:val="24"/>
        </w:rPr>
      </w:pPr>
      <w:r w:rsidRPr="001F1825">
        <w:rPr>
          <w:rFonts w:ascii="Arial" w:hAnsi="Arial" w:cs="Arial"/>
          <w:noProof/>
          <w:sz w:val="24"/>
          <w:szCs w:val="24"/>
        </w:rPr>
        <w:drawing>
          <wp:inline distT="0" distB="0" distL="0" distR="0" wp14:anchorId="5842237A" wp14:editId="4F40E93D">
            <wp:extent cx="4762500" cy="3841750"/>
            <wp:effectExtent l="0" t="0" r="0" b="6350"/>
            <wp:docPr id="1748765196" name="Afbeelding 5" descr="Afbeelding met tekst, tekening, schets,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65196" name="Afbeelding 5" descr="Afbeelding met tekst, tekening, schets, Lijnillustraties&#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275" cy="3843182"/>
                    </a:xfrm>
                    <a:prstGeom prst="rect">
                      <a:avLst/>
                    </a:prstGeom>
                    <a:noFill/>
                    <a:ln>
                      <a:noFill/>
                    </a:ln>
                  </pic:spPr>
                </pic:pic>
              </a:graphicData>
            </a:graphic>
          </wp:inline>
        </w:drawing>
      </w:r>
    </w:p>
    <w:p w14:paraId="36E78AED" w14:textId="2E7903E4" w:rsidR="000B2283" w:rsidRPr="001F1825" w:rsidRDefault="000B2283">
      <w:pPr>
        <w:rPr>
          <w:rFonts w:ascii="Arial" w:hAnsi="Arial" w:cs="Arial"/>
          <w:sz w:val="24"/>
          <w:szCs w:val="24"/>
        </w:rPr>
      </w:pPr>
      <w:r w:rsidRPr="001F1825">
        <w:rPr>
          <w:rFonts w:ascii="Arial" w:hAnsi="Arial" w:cs="Arial"/>
          <w:sz w:val="24"/>
          <w:szCs w:val="24"/>
          <w:u w:val="single"/>
        </w:rPr>
        <w:t>Bron 7.</w:t>
      </w:r>
      <w:r w:rsidRPr="001F1825">
        <w:rPr>
          <w:rFonts w:ascii="Arial" w:hAnsi="Arial" w:cs="Arial"/>
          <w:sz w:val="24"/>
          <w:szCs w:val="24"/>
        </w:rPr>
        <w:t xml:space="preserve"> Onafhankelijkheidsverklaring van Soekarno</w:t>
      </w:r>
    </w:p>
    <w:p w14:paraId="045E3FB5" w14:textId="1560E3E5" w:rsidR="000B2283" w:rsidRPr="001F1825" w:rsidRDefault="000B2283">
      <w:pPr>
        <w:rPr>
          <w:rFonts w:ascii="Arial" w:hAnsi="Arial" w:cs="Arial"/>
          <w:sz w:val="24"/>
          <w:szCs w:val="24"/>
        </w:rPr>
      </w:pPr>
      <w:r w:rsidRPr="001F1825">
        <w:rPr>
          <w:rFonts w:ascii="Arial" w:hAnsi="Arial" w:cs="Arial"/>
          <w:sz w:val="24"/>
          <w:szCs w:val="24"/>
        </w:rPr>
        <w:t xml:space="preserve">Wij, het volk van Indonesië, roepen hierbij de onafhankelijkheid van Indonesië uit. Zaken betreffende de machtsovername en andere kwesties zullen op ordelijke wijze en in zo kort mogelijke tijd worden geregeld. In naam van het Indonesische volk, Soekarno en </w:t>
      </w:r>
      <w:proofErr w:type="spellStart"/>
      <w:r w:rsidRPr="001F1825">
        <w:rPr>
          <w:rFonts w:ascii="Arial" w:hAnsi="Arial" w:cs="Arial"/>
          <w:sz w:val="24"/>
          <w:szCs w:val="24"/>
        </w:rPr>
        <w:t>Hatta</w:t>
      </w:r>
      <w:proofErr w:type="spellEnd"/>
      <w:r w:rsidRPr="001F1825">
        <w:rPr>
          <w:rFonts w:ascii="Arial" w:hAnsi="Arial" w:cs="Arial"/>
          <w:sz w:val="24"/>
          <w:szCs w:val="24"/>
        </w:rPr>
        <w:t>."</w:t>
      </w:r>
    </w:p>
    <w:p w14:paraId="2856B8BD" w14:textId="21FA003B" w:rsidR="00D41738" w:rsidRPr="001F1825" w:rsidRDefault="000B2283">
      <w:pPr>
        <w:rPr>
          <w:rFonts w:ascii="Arial" w:hAnsi="Arial" w:cs="Arial"/>
          <w:sz w:val="24"/>
          <w:szCs w:val="24"/>
        </w:rPr>
      </w:pPr>
      <w:r w:rsidRPr="001F1825">
        <w:rPr>
          <w:rFonts w:ascii="Arial" w:hAnsi="Arial" w:cs="Arial"/>
          <w:sz w:val="24"/>
          <w:szCs w:val="24"/>
          <w:u w:val="single"/>
        </w:rPr>
        <w:lastRenderedPageBreak/>
        <w:t>Bron 8</w:t>
      </w:r>
      <w:r w:rsidR="00D41738" w:rsidRPr="001F1825">
        <w:rPr>
          <w:rFonts w:ascii="Arial" w:hAnsi="Arial" w:cs="Arial"/>
          <w:sz w:val="24"/>
          <w:szCs w:val="24"/>
          <w:u w:val="single"/>
        </w:rPr>
        <w:t>.</w:t>
      </w:r>
      <w:r w:rsidR="00D41738" w:rsidRPr="001F1825">
        <w:rPr>
          <w:rFonts w:ascii="Arial" w:hAnsi="Arial" w:cs="Arial"/>
          <w:sz w:val="24"/>
          <w:szCs w:val="24"/>
        </w:rPr>
        <w:t xml:space="preserve"> Resultaten van een onderzoek hoeveel mensen trots zijn op het koloniale verleden van hun land.</w:t>
      </w:r>
    </w:p>
    <w:p w14:paraId="33F70628" w14:textId="4BF3695C" w:rsidR="000B2283" w:rsidRPr="001F1825" w:rsidRDefault="00D41738">
      <w:pPr>
        <w:rPr>
          <w:rFonts w:ascii="Arial" w:hAnsi="Arial" w:cs="Arial"/>
          <w:sz w:val="24"/>
          <w:szCs w:val="24"/>
        </w:rPr>
      </w:pPr>
      <w:r w:rsidRPr="001F1825">
        <w:rPr>
          <w:rFonts w:ascii="Arial" w:hAnsi="Arial" w:cs="Arial"/>
          <w:noProof/>
          <w:sz w:val="24"/>
          <w:szCs w:val="24"/>
        </w:rPr>
        <w:drawing>
          <wp:inline distT="0" distB="0" distL="0" distR="0" wp14:anchorId="541DB9F3" wp14:editId="6521A71B">
            <wp:extent cx="4514947" cy="2927350"/>
            <wp:effectExtent l="0" t="0" r="0" b="6350"/>
            <wp:docPr id="12234163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6371" name=""/>
                    <pic:cNvPicPr/>
                  </pic:nvPicPr>
                  <pic:blipFill>
                    <a:blip r:embed="rId8"/>
                    <a:stretch>
                      <a:fillRect/>
                    </a:stretch>
                  </pic:blipFill>
                  <pic:spPr>
                    <a:xfrm>
                      <a:off x="0" y="0"/>
                      <a:ext cx="4542584" cy="2945269"/>
                    </a:xfrm>
                    <a:prstGeom prst="rect">
                      <a:avLst/>
                    </a:prstGeom>
                  </pic:spPr>
                </pic:pic>
              </a:graphicData>
            </a:graphic>
          </wp:inline>
        </w:drawing>
      </w:r>
    </w:p>
    <w:p w14:paraId="1BCBC297" w14:textId="3B6BE27E" w:rsidR="00D41738" w:rsidRPr="001F1825" w:rsidRDefault="00D41738">
      <w:pPr>
        <w:rPr>
          <w:rFonts w:ascii="Arial" w:hAnsi="Arial" w:cs="Arial"/>
          <w:sz w:val="24"/>
          <w:szCs w:val="24"/>
          <w:u w:val="single"/>
        </w:rPr>
      </w:pPr>
      <w:r w:rsidRPr="001F1825">
        <w:rPr>
          <w:rFonts w:ascii="Arial" w:hAnsi="Arial" w:cs="Arial"/>
          <w:sz w:val="24"/>
          <w:szCs w:val="24"/>
          <w:u w:val="single"/>
        </w:rPr>
        <w:t>Bron 9</w:t>
      </w:r>
    </w:p>
    <w:p w14:paraId="18BC2589" w14:textId="40235FBC" w:rsidR="00D41738" w:rsidRPr="001F1825" w:rsidRDefault="00D41738">
      <w:pPr>
        <w:rPr>
          <w:rFonts w:ascii="Arial" w:hAnsi="Arial" w:cs="Arial"/>
          <w:sz w:val="24"/>
          <w:szCs w:val="24"/>
        </w:rPr>
      </w:pPr>
      <w:r w:rsidRPr="001F1825">
        <w:rPr>
          <w:rFonts w:ascii="Arial" w:hAnsi="Arial" w:cs="Arial"/>
          <w:noProof/>
          <w:sz w:val="24"/>
          <w:szCs w:val="24"/>
        </w:rPr>
        <w:drawing>
          <wp:inline distT="0" distB="0" distL="0" distR="0" wp14:anchorId="4F377480" wp14:editId="617AD3FC">
            <wp:extent cx="3714750" cy="5003800"/>
            <wp:effectExtent l="0" t="0" r="0" b="6350"/>
            <wp:docPr id="1335063612" name="Afbeelding 12" descr="Beelden van de Indonesische onafhankelijkheidsoorlog, 1945-1949 - Online  tentoonstelling - Universiteit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elden van de Indonesische onafhankelijkheidsoorlog, 1945-1949 - Online  tentoonstelling - Universiteit Lei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5003800"/>
                    </a:xfrm>
                    <a:prstGeom prst="rect">
                      <a:avLst/>
                    </a:prstGeom>
                    <a:noFill/>
                    <a:ln>
                      <a:noFill/>
                    </a:ln>
                  </pic:spPr>
                </pic:pic>
              </a:graphicData>
            </a:graphic>
          </wp:inline>
        </w:drawing>
      </w:r>
    </w:p>
    <w:p w14:paraId="595599A0" w14:textId="72903A7F" w:rsidR="003D4064" w:rsidRPr="001F1825" w:rsidRDefault="003D4064">
      <w:pPr>
        <w:rPr>
          <w:rFonts w:ascii="Arial" w:hAnsi="Arial" w:cs="Arial"/>
          <w:sz w:val="24"/>
          <w:szCs w:val="24"/>
        </w:rPr>
      </w:pPr>
      <w:r w:rsidRPr="001F1825">
        <w:rPr>
          <w:rFonts w:ascii="Arial" w:hAnsi="Arial" w:cs="Arial"/>
          <w:sz w:val="24"/>
          <w:szCs w:val="24"/>
          <w:u w:val="single"/>
        </w:rPr>
        <w:lastRenderedPageBreak/>
        <w:t>Bron 10.</w:t>
      </w:r>
      <w:r w:rsidRPr="001F1825">
        <w:rPr>
          <w:rFonts w:ascii="Arial" w:hAnsi="Arial" w:cs="Arial"/>
          <w:sz w:val="24"/>
          <w:szCs w:val="24"/>
        </w:rPr>
        <w:t xml:space="preserve"> Soekarno over de slag om Soerabaja</w:t>
      </w:r>
    </w:p>
    <w:p w14:paraId="6DA26DD3" w14:textId="22211240" w:rsidR="003D4064" w:rsidRPr="001F1825" w:rsidRDefault="003D4064">
      <w:pPr>
        <w:rPr>
          <w:rFonts w:ascii="Arial" w:hAnsi="Arial" w:cs="Arial"/>
          <w:sz w:val="24"/>
          <w:szCs w:val="24"/>
        </w:rPr>
      </w:pPr>
      <w:r w:rsidRPr="001F1825">
        <w:rPr>
          <w:rFonts w:ascii="Arial" w:hAnsi="Arial" w:cs="Arial"/>
          <w:sz w:val="24"/>
          <w:szCs w:val="24"/>
        </w:rPr>
        <w:t>De stad zelf was in rep en roer. Op elke straathoek vonden bloedige man-tegen-man-gevechten plaats. Overal lagen lichamen verspreid. Onthoofde, uiteengereten stammen lagen op elkaar gestapeld... Indonesiërs waren wild aan het schieten en steken en moorden.</w:t>
      </w:r>
    </w:p>
    <w:p w14:paraId="43512CCA" w14:textId="77777777" w:rsidR="009E3656" w:rsidRDefault="009E3656">
      <w:pPr>
        <w:rPr>
          <w:rFonts w:ascii="Arial" w:hAnsi="Arial" w:cs="Arial"/>
          <w:sz w:val="24"/>
          <w:szCs w:val="24"/>
          <w:u w:val="single"/>
        </w:rPr>
      </w:pPr>
    </w:p>
    <w:p w14:paraId="667BA9DC" w14:textId="1AE7A27C" w:rsidR="003D4064" w:rsidRPr="001F1825" w:rsidRDefault="003D4064">
      <w:pPr>
        <w:rPr>
          <w:rFonts w:ascii="Arial" w:hAnsi="Arial" w:cs="Arial"/>
          <w:sz w:val="24"/>
          <w:szCs w:val="24"/>
        </w:rPr>
      </w:pPr>
      <w:r w:rsidRPr="001F1825">
        <w:rPr>
          <w:rFonts w:ascii="Arial" w:hAnsi="Arial" w:cs="Arial"/>
          <w:sz w:val="24"/>
          <w:szCs w:val="24"/>
          <w:u w:val="single"/>
        </w:rPr>
        <w:t>Bron 11.</w:t>
      </w:r>
      <w:r w:rsidRPr="001F1825">
        <w:rPr>
          <w:rFonts w:ascii="Arial" w:hAnsi="Arial" w:cs="Arial"/>
          <w:sz w:val="24"/>
          <w:szCs w:val="24"/>
        </w:rPr>
        <w:t xml:space="preserve"> Gouverneur H.J. van Mook over de eerste ‘politionele actie’</w:t>
      </w:r>
    </w:p>
    <w:p w14:paraId="2A558BD6" w14:textId="77777777" w:rsidR="003D4064" w:rsidRPr="001F1825" w:rsidRDefault="003D4064" w:rsidP="003D4064">
      <w:pPr>
        <w:rPr>
          <w:rFonts w:ascii="Arial" w:hAnsi="Arial" w:cs="Arial"/>
          <w:sz w:val="24"/>
          <w:szCs w:val="24"/>
        </w:rPr>
      </w:pPr>
      <w:r w:rsidRPr="001F1825">
        <w:rPr>
          <w:rFonts w:ascii="Arial" w:hAnsi="Arial" w:cs="Arial"/>
          <w:sz w:val="24"/>
          <w:szCs w:val="24"/>
        </w:rPr>
        <w:t>[de Republiek] raakte intern steeds ongeorganiseerder; partijleiders vochten met partijleiders; regeringen werden omvergeworpen en vervangen door anderen; gewapende groepen handelden op eigen kracht in lokale conflicten; bepaalde delen van de Republiek hebben nooit contact gehad met het centrum; ze dreven gewoon op hun eigen manier voort.</w:t>
      </w:r>
    </w:p>
    <w:p w14:paraId="62462331" w14:textId="4446E028" w:rsidR="003D4064" w:rsidRPr="001F1825" w:rsidRDefault="003D4064" w:rsidP="003D4064">
      <w:pPr>
        <w:rPr>
          <w:rFonts w:ascii="Arial" w:hAnsi="Arial" w:cs="Arial"/>
          <w:sz w:val="24"/>
          <w:szCs w:val="24"/>
        </w:rPr>
      </w:pPr>
      <w:r w:rsidRPr="001F1825">
        <w:rPr>
          <w:rFonts w:ascii="Arial" w:hAnsi="Arial" w:cs="Arial"/>
          <w:sz w:val="24"/>
          <w:szCs w:val="24"/>
        </w:rPr>
        <w:t>De hele situatie verslechterde in die mate dat de Nederlandse regering genoodzaakt was te besluiten dat er geen vooruitgang kon worden geboekt voordat de openbare orde voldoende was hersteld om verkeer tussen de verschillende delen van Indonesië mogelijk te maken en de veiligheid van mensen van verschillende politieke partijen te garanderen meningen.</w:t>
      </w:r>
    </w:p>
    <w:p w14:paraId="7AAE411A" w14:textId="77777777" w:rsidR="009E3656" w:rsidRDefault="009E3656" w:rsidP="003D4064">
      <w:pPr>
        <w:rPr>
          <w:rFonts w:ascii="Arial" w:hAnsi="Arial" w:cs="Arial"/>
          <w:sz w:val="24"/>
          <w:szCs w:val="24"/>
          <w:u w:val="single"/>
        </w:rPr>
      </w:pPr>
    </w:p>
    <w:p w14:paraId="31C7424A" w14:textId="1C300EA3" w:rsidR="003D4064" w:rsidRPr="001F1825" w:rsidRDefault="003D4064" w:rsidP="003D4064">
      <w:pPr>
        <w:rPr>
          <w:rFonts w:ascii="Arial" w:hAnsi="Arial" w:cs="Arial"/>
          <w:sz w:val="24"/>
          <w:szCs w:val="24"/>
        </w:rPr>
      </w:pPr>
      <w:r w:rsidRPr="005A4E74">
        <w:rPr>
          <w:rFonts w:ascii="Arial" w:hAnsi="Arial" w:cs="Arial"/>
          <w:sz w:val="24"/>
          <w:szCs w:val="24"/>
          <w:u w:val="single"/>
        </w:rPr>
        <w:t>Bron 12.</w:t>
      </w:r>
      <w:r w:rsidRPr="005A4E74">
        <w:rPr>
          <w:rFonts w:ascii="Arial" w:hAnsi="Arial" w:cs="Arial"/>
          <w:sz w:val="24"/>
          <w:szCs w:val="24"/>
        </w:rPr>
        <w:t xml:space="preserve"> Graffiti in Java, 1948. </w:t>
      </w:r>
      <w:r w:rsidRPr="005A4E74">
        <w:rPr>
          <w:rFonts w:ascii="Arial" w:hAnsi="Arial" w:cs="Arial"/>
          <w:sz w:val="24"/>
          <w:szCs w:val="24"/>
        </w:rPr>
        <w:br/>
      </w:r>
      <w:r w:rsidRPr="001F1825">
        <w:rPr>
          <w:rFonts w:ascii="Arial" w:hAnsi="Arial" w:cs="Arial"/>
          <w:sz w:val="24"/>
          <w:szCs w:val="24"/>
        </w:rPr>
        <w:t>Vertaling: ‘Vrijheid voor ons Indonesiërs’, ‘Vrijheid of dood’, ‘Hollanders ga naar de hel’.</w:t>
      </w:r>
    </w:p>
    <w:p w14:paraId="7833E3DA" w14:textId="67F98137" w:rsidR="003D4064" w:rsidRPr="001F1825" w:rsidRDefault="003D4064" w:rsidP="003D4064">
      <w:pPr>
        <w:rPr>
          <w:rFonts w:ascii="Arial" w:hAnsi="Arial" w:cs="Arial"/>
          <w:sz w:val="24"/>
          <w:szCs w:val="24"/>
        </w:rPr>
      </w:pPr>
      <w:r w:rsidRPr="001F1825">
        <w:rPr>
          <w:rFonts w:ascii="Arial" w:hAnsi="Arial" w:cs="Arial"/>
          <w:noProof/>
          <w:sz w:val="24"/>
          <w:szCs w:val="24"/>
        </w:rPr>
        <w:drawing>
          <wp:inline distT="0" distB="0" distL="0" distR="0" wp14:anchorId="6F45DBAC" wp14:editId="23D7B99F">
            <wp:extent cx="5760720" cy="3814445"/>
            <wp:effectExtent l="0" t="0" r="0" b="0"/>
            <wp:docPr id="1533883243" name="Afbeelding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14445"/>
                    </a:xfrm>
                    <a:prstGeom prst="rect">
                      <a:avLst/>
                    </a:prstGeom>
                    <a:noFill/>
                    <a:ln>
                      <a:noFill/>
                    </a:ln>
                  </pic:spPr>
                </pic:pic>
              </a:graphicData>
            </a:graphic>
          </wp:inline>
        </w:drawing>
      </w:r>
    </w:p>
    <w:p w14:paraId="6A48A9B9" w14:textId="77777777" w:rsidR="009E3656" w:rsidRDefault="009E3656">
      <w:pPr>
        <w:rPr>
          <w:rFonts w:ascii="Arial" w:hAnsi="Arial" w:cs="Arial"/>
          <w:sz w:val="24"/>
          <w:szCs w:val="24"/>
          <w:u w:val="single"/>
        </w:rPr>
      </w:pPr>
    </w:p>
    <w:p w14:paraId="4AD48A94" w14:textId="0A048400" w:rsidR="003D4064" w:rsidRPr="001F1825" w:rsidRDefault="003D4064">
      <w:pPr>
        <w:rPr>
          <w:rFonts w:ascii="Arial" w:hAnsi="Arial" w:cs="Arial"/>
          <w:sz w:val="24"/>
          <w:szCs w:val="24"/>
        </w:rPr>
      </w:pPr>
      <w:r w:rsidRPr="001F1825">
        <w:rPr>
          <w:rFonts w:ascii="Arial" w:hAnsi="Arial" w:cs="Arial"/>
          <w:sz w:val="24"/>
          <w:szCs w:val="24"/>
          <w:u w:val="single"/>
        </w:rPr>
        <w:lastRenderedPageBreak/>
        <w:t>Bron 13.</w:t>
      </w:r>
      <w:r w:rsidRPr="001F1825">
        <w:rPr>
          <w:rFonts w:ascii="Arial" w:hAnsi="Arial" w:cs="Arial"/>
          <w:sz w:val="24"/>
          <w:szCs w:val="24"/>
        </w:rPr>
        <w:t xml:space="preserve"> Soekarno’s herinnering over de onafhankelijkheid</w:t>
      </w:r>
    </w:p>
    <w:p w14:paraId="1C7B1C20" w14:textId="77777777" w:rsidR="003D4064" w:rsidRPr="001F1825" w:rsidRDefault="003D4064" w:rsidP="003D4064">
      <w:pPr>
        <w:rPr>
          <w:rFonts w:ascii="Arial" w:hAnsi="Arial" w:cs="Arial"/>
          <w:sz w:val="24"/>
          <w:szCs w:val="24"/>
        </w:rPr>
      </w:pPr>
      <w:r w:rsidRPr="001F1825">
        <w:rPr>
          <w:rFonts w:ascii="Arial" w:hAnsi="Arial" w:cs="Arial"/>
          <w:sz w:val="24"/>
          <w:szCs w:val="24"/>
        </w:rPr>
        <w:t xml:space="preserve">Miljoenen en miljoenen overstroomden de trottoirs en de wegen. Ze huilden, juichten, schreeuwden "... Lang leve </w:t>
      </w:r>
      <w:proofErr w:type="spellStart"/>
      <w:r w:rsidRPr="001F1825">
        <w:rPr>
          <w:rFonts w:ascii="Arial" w:hAnsi="Arial" w:cs="Arial"/>
          <w:sz w:val="24"/>
          <w:szCs w:val="24"/>
        </w:rPr>
        <w:t>Bung</w:t>
      </w:r>
      <w:proofErr w:type="spellEnd"/>
      <w:r w:rsidRPr="001F1825">
        <w:rPr>
          <w:rFonts w:ascii="Arial" w:hAnsi="Arial" w:cs="Arial"/>
          <w:sz w:val="24"/>
          <w:szCs w:val="24"/>
        </w:rPr>
        <w:t xml:space="preserve"> </w:t>
      </w:r>
      <w:proofErr w:type="spellStart"/>
      <w:r w:rsidRPr="001F1825">
        <w:rPr>
          <w:rFonts w:ascii="Arial" w:hAnsi="Arial" w:cs="Arial"/>
          <w:sz w:val="24"/>
          <w:szCs w:val="24"/>
        </w:rPr>
        <w:t>Karno</w:t>
      </w:r>
      <w:proofErr w:type="spellEnd"/>
      <w:r w:rsidRPr="001F1825">
        <w:rPr>
          <w:rFonts w:ascii="Arial" w:hAnsi="Arial" w:cs="Arial"/>
          <w:sz w:val="24"/>
          <w:szCs w:val="24"/>
        </w:rPr>
        <w:t xml:space="preserve"> ..." Ze klampten zich vast aan de zijkanten van de auto, de motorkap en de treeplanken. Ze grepen me vast en kusten mijn vingers.</w:t>
      </w:r>
    </w:p>
    <w:p w14:paraId="29AD98E9" w14:textId="3091B3FA" w:rsidR="003D4064" w:rsidRPr="001F1825" w:rsidRDefault="003D4064" w:rsidP="003D4064">
      <w:pPr>
        <w:rPr>
          <w:rFonts w:ascii="Arial" w:hAnsi="Arial" w:cs="Arial"/>
          <w:sz w:val="24"/>
          <w:szCs w:val="24"/>
        </w:rPr>
      </w:pPr>
      <w:r w:rsidRPr="001F1825">
        <w:rPr>
          <w:rFonts w:ascii="Arial" w:hAnsi="Arial" w:cs="Arial"/>
          <w:sz w:val="24"/>
          <w:szCs w:val="24"/>
        </w:rPr>
        <w:t>Soldaten baanden mij een weg naar de bovenste trede van het grote witte paleis. Daar hief ik beide handen hoog op. Een stilte overspoelde de miljoenen. "</w:t>
      </w:r>
      <w:proofErr w:type="spellStart"/>
      <w:r w:rsidRPr="001F1825">
        <w:rPr>
          <w:rFonts w:ascii="Arial" w:hAnsi="Arial" w:cs="Arial"/>
          <w:sz w:val="24"/>
          <w:szCs w:val="24"/>
        </w:rPr>
        <w:t>Alhamdulillah</w:t>
      </w:r>
      <w:proofErr w:type="spellEnd"/>
      <w:r w:rsidRPr="001F1825">
        <w:rPr>
          <w:rFonts w:ascii="Arial" w:hAnsi="Arial" w:cs="Arial"/>
          <w:sz w:val="24"/>
          <w:szCs w:val="24"/>
        </w:rPr>
        <w:t xml:space="preserve"> – God zij dank", riep ik. "We zijn vrij"</w:t>
      </w:r>
    </w:p>
    <w:p w14:paraId="423D8D5E" w14:textId="77777777" w:rsidR="009E3656" w:rsidRDefault="009E3656" w:rsidP="003D4064">
      <w:pPr>
        <w:rPr>
          <w:rFonts w:ascii="Arial" w:hAnsi="Arial" w:cs="Arial"/>
          <w:sz w:val="24"/>
          <w:szCs w:val="24"/>
          <w:u w:val="single"/>
        </w:rPr>
      </w:pPr>
    </w:p>
    <w:p w14:paraId="0D03B683" w14:textId="5D813E3D" w:rsidR="001F1825" w:rsidRPr="001F1825" w:rsidRDefault="001F1825" w:rsidP="003D4064">
      <w:pPr>
        <w:rPr>
          <w:rFonts w:ascii="Arial" w:hAnsi="Arial" w:cs="Arial"/>
          <w:sz w:val="24"/>
          <w:szCs w:val="24"/>
          <w:u w:val="single"/>
        </w:rPr>
      </w:pPr>
      <w:r w:rsidRPr="001F1825">
        <w:rPr>
          <w:rFonts w:ascii="Arial" w:hAnsi="Arial" w:cs="Arial"/>
          <w:sz w:val="24"/>
          <w:szCs w:val="24"/>
          <w:u w:val="single"/>
        </w:rPr>
        <w:t>Bron 14</w:t>
      </w:r>
    </w:p>
    <w:p w14:paraId="688EA6E8" w14:textId="73ACC3AA" w:rsidR="001F1825" w:rsidRPr="001F1825" w:rsidRDefault="001F1825" w:rsidP="003D4064">
      <w:pPr>
        <w:rPr>
          <w:rFonts w:ascii="Arial" w:hAnsi="Arial" w:cs="Arial"/>
          <w:sz w:val="24"/>
          <w:szCs w:val="24"/>
        </w:rPr>
      </w:pPr>
      <w:r w:rsidRPr="001F1825">
        <w:rPr>
          <w:rFonts w:ascii="Arial" w:hAnsi="Arial" w:cs="Arial"/>
          <w:noProof/>
          <w:sz w:val="24"/>
          <w:szCs w:val="24"/>
        </w:rPr>
        <w:drawing>
          <wp:inline distT="0" distB="0" distL="0" distR="0" wp14:anchorId="45DB39E2" wp14:editId="064866F3">
            <wp:extent cx="2140060" cy="2959252"/>
            <wp:effectExtent l="0" t="0" r="0" b="0"/>
            <wp:docPr id="1201937277" name="Afbeelding 1" descr="Afbeelding met tekst, poster,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37277" name="Afbeelding 1" descr="Afbeelding met tekst, poster, kleding, persoon&#10;&#10;Automatisch gegenereerde beschrijving"/>
                    <pic:cNvPicPr/>
                  </pic:nvPicPr>
                  <pic:blipFill>
                    <a:blip r:embed="rId11"/>
                    <a:stretch>
                      <a:fillRect/>
                    </a:stretch>
                  </pic:blipFill>
                  <pic:spPr>
                    <a:xfrm>
                      <a:off x="0" y="0"/>
                      <a:ext cx="2140060" cy="2959252"/>
                    </a:xfrm>
                    <a:prstGeom prst="rect">
                      <a:avLst/>
                    </a:prstGeom>
                  </pic:spPr>
                </pic:pic>
              </a:graphicData>
            </a:graphic>
          </wp:inline>
        </w:drawing>
      </w:r>
    </w:p>
    <w:p w14:paraId="14F1D7B1" w14:textId="77777777" w:rsidR="001F1825" w:rsidRDefault="001F1825">
      <w:pPr>
        <w:rPr>
          <w:rFonts w:ascii="Arial" w:hAnsi="Arial" w:cs="Arial"/>
          <w:b/>
          <w:bCs/>
          <w:sz w:val="24"/>
          <w:szCs w:val="24"/>
          <w:u w:val="single"/>
        </w:rPr>
      </w:pPr>
    </w:p>
    <w:p w14:paraId="6647019B" w14:textId="618A6281" w:rsidR="00D41738" w:rsidRPr="001F1825" w:rsidRDefault="00D41738">
      <w:pPr>
        <w:rPr>
          <w:rFonts w:ascii="Arial" w:hAnsi="Arial" w:cs="Arial"/>
          <w:b/>
          <w:bCs/>
          <w:sz w:val="24"/>
          <w:szCs w:val="24"/>
          <w:u w:val="single"/>
        </w:rPr>
      </w:pPr>
      <w:r w:rsidRPr="001F1825">
        <w:rPr>
          <w:rFonts w:ascii="Arial" w:hAnsi="Arial" w:cs="Arial"/>
          <w:b/>
          <w:bCs/>
          <w:sz w:val="24"/>
          <w:szCs w:val="24"/>
          <w:u w:val="single"/>
        </w:rPr>
        <w:t>Kenia</w:t>
      </w:r>
    </w:p>
    <w:p w14:paraId="4D6E0014" w14:textId="43EDEBD8" w:rsidR="00D41738" w:rsidRPr="001F1825" w:rsidRDefault="00D41738">
      <w:pPr>
        <w:rPr>
          <w:rFonts w:ascii="Arial" w:hAnsi="Arial" w:cs="Arial"/>
          <w:sz w:val="24"/>
          <w:szCs w:val="24"/>
        </w:rPr>
      </w:pPr>
      <w:r w:rsidRPr="001F1825">
        <w:rPr>
          <w:rFonts w:ascii="Arial" w:hAnsi="Arial" w:cs="Arial"/>
          <w:sz w:val="24"/>
          <w:szCs w:val="24"/>
          <w:u w:val="single"/>
        </w:rPr>
        <w:t>Bron 1</w:t>
      </w:r>
      <w:r w:rsidR="001F1825" w:rsidRPr="001F1825">
        <w:rPr>
          <w:rFonts w:ascii="Arial" w:hAnsi="Arial" w:cs="Arial"/>
          <w:sz w:val="24"/>
          <w:szCs w:val="24"/>
          <w:u w:val="single"/>
        </w:rPr>
        <w:t>5</w:t>
      </w:r>
      <w:r w:rsidRPr="001F1825">
        <w:rPr>
          <w:rFonts w:ascii="Arial" w:hAnsi="Arial" w:cs="Arial"/>
          <w:sz w:val="24"/>
          <w:szCs w:val="24"/>
          <w:u w:val="single"/>
        </w:rPr>
        <w:t>.</w:t>
      </w:r>
      <w:r w:rsidRPr="001F1825">
        <w:rPr>
          <w:rFonts w:ascii="Arial" w:hAnsi="Arial" w:cs="Arial"/>
          <w:sz w:val="24"/>
          <w:szCs w:val="24"/>
        </w:rPr>
        <w:t xml:space="preserve"> Speech van </w:t>
      </w:r>
      <w:proofErr w:type="spellStart"/>
      <w:r w:rsidRPr="001F1825">
        <w:rPr>
          <w:rFonts w:ascii="Arial" w:hAnsi="Arial" w:cs="Arial"/>
          <w:sz w:val="24"/>
          <w:szCs w:val="24"/>
        </w:rPr>
        <w:t>Jomo</w:t>
      </w:r>
      <w:proofErr w:type="spellEnd"/>
      <w:r w:rsidRPr="001F1825">
        <w:rPr>
          <w:rFonts w:ascii="Arial" w:hAnsi="Arial" w:cs="Arial"/>
          <w:sz w:val="24"/>
          <w:szCs w:val="24"/>
        </w:rPr>
        <w:t xml:space="preserve"> </w:t>
      </w:r>
      <w:proofErr w:type="spellStart"/>
      <w:r w:rsidRPr="001F1825">
        <w:rPr>
          <w:rFonts w:ascii="Arial" w:hAnsi="Arial" w:cs="Arial"/>
          <w:sz w:val="24"/>
          <w:szCs w:val="24"/>
        </w:rPr>
        <w:t>Kenyatta</w:t>
      </w:r>
      <w:proofErr w:type="spellEnd"/>
      <w:r w:rsidRPr="001F1825">
        <w:rPr>
          <w:rFonts w:ascii="Arial" w:hAnsi="Arial" w:cs="Arial"/>
          <w:sz w:val="24"/>
          <w:szCs w:val="24"/>
        </w:rPr>
        <w:t xml:space="preserve"> vlak voor zijn gevangenneming</w:t>
      </w:r>
    </w:p>
    <w:p w14:paraId="33ED5483" w14:textId="5F427820" w:rsidR="00D41738" w:rsidRPr="001F1825" w:rsidRDefault="00D41738">
      <w:pPr>
        <w:rPr>
          <w:rFonts w:ascii="Arial" w:hAnsi="Arial" w:cs="Arial"/>
          <w:sz w:val="24"/>
          <w:szCs w:val="24"/>
        </w:rPr>
      </w:pPr>
      <w:r w:rsidRPr="001F1825">
        <w:rPr>
          <w:rFonts w:ascii="Arial" w:hAnsi="Arial" w:cs="Arial"/>
          <w:sz w:val="24"/>
          <w:szCs w:val="24"/>
        </w:rPr>
        <w:t xml:space="preserve">Als iemand van u hier denkt dat geweld goed is, dan ben ik het niet met u eens. Ik wil niet dat mensen ons vals beschuldigen – dat we stelen en dat we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zijn. De Britse regering heeft het landprobleem in Kenia besproken en we hopen dat er binnenkort een Koninklijke Commissie komt om het landprobleem te onderzoeken. Als die commissie komt, laten we dan tonen dat we een goed vreedzaam vol zijn en geen dieven en rovers.</w:t>
      </w:r>
    </w:p>
    <w:p w14:paraId="31323BD3" w14:textId="77777777" w:rsidR="009E3656" w:rsidRDefault="009E3656">
      <w:pPr>
        <w:rPr>
          <w:rFonts w:ascii="Arial" w:hAnsi="Arial" w:cs="Arial"/>
          <w:sz w:val="24"/>
          <w:szCs w:val="24"/>
          <w:u w:val="single"/>
        </w:rPr>
      </w:pPr>
    </w:p>
    <w:p w14:paraId="75E7833A" w14:textId="18C3F8F3" w:rsidR="00D41738" w:rsidRPr="001F1825" w:rsidRDefault="00806688">
      <w:pPr>
        <w:rPr>
          <w:rFonts w:ascii="Arial" w:hAnsi="Arial" w:cs="Arial"/>
          <w:sz w:val="24"/>
          <w:szCs w:val="24"/>
        </w:rPr>
      </w:pPr>
      <w:r w:rsidRPr="001F1825">
        <w:rPr>
          <w:rFonts w:ascii="Arial" w:hAnsi="Arial" w:cs="Arial"/>
          <w:sz w:val="24"/>
          <w:szCs w:val="24"/>
          <w:u w:val="single"/>
        </w:rPr>
        <w:t>Bron 1</w:t>
      </w:r>
      <w:r w:rsidR="001F1825" w:rsidRPr="001F1825">
        <w:rPr>
          <w:rFonts w:ascii="Arial" w:hAnsi="Arial" w:cs="Arial"/>
          <w:sz w:val="24"/>
          <w:szCs w:val="24"/>
          <w:u w:val="single"/>
        </w:rPr>
        <w:t>6</w:t>
      </w:r>
      <w:r w:rsidRPr="001F1825">
        <w:rPr>
          <w:rFonts w:ascii="Arial" w:hAnsi="Arial" w:cs="Arial"/>
          <w:sz w:val="24"/>
          <w:szCs w:val="24"/>
          <w:u w:val="single"/>
        </w:rPr>
        <w:t>.</w:t>
      </w:r>
      <w:r w:rsidRPr="001F1825">
        <w:rPr>
          <w:rFonts w:ascii="Arial" w:hAnsi="Arial" w:cs="Arial"/>
          <w:sz w:val="24"/>
          <w:szCs w:val="24"/>
        </w:rPr>
        <w:t xml:space="preserve"> Leider van de Kenianen in 1925</w:t>
      </w:r>
    </w:p>
    <w:p w14:paraId="16C9E40C" w14:textId="1BD49888" w:rsidR="00806688" w:rsidRPr="001F1825" w:rsidRDefault="00806688">
      <w:pPr>
        <w:rPr>
          <w:rFonts w:ascii="Arial" w:hAnsi="Arial" w:cs="Arial"/>
          <w:sz w:val="24"/>
          <w:szCs w:val="24"/>
        </w:rPr>
      </w:pPr>
      <w:r w:rsidRPr="001F1825">
        <w:rPr>
          <w:rFonts w:ascii="Arial" w:hAnsi="Arial" w:cs="Arial"/>
          <w:sz w:val="24"/>
          <w:szCs w:val="24"/>
        </w:rPr>
        <w:t xml:space="preserve">U kunt door het hele </w:t>
      </w:r>
      <w:proofErr w:type="spellStart"/>
      <w:r w:rsidRPr="001F1825">
        <w:rPr>
          <w:rFonts w:ascii="Arial" w:hAnsi="Arial" w:cs="Arial"/>
          <w:sz w:val="24"/>
          <w:szCs w:val="24"/>
        </w:rPr>
        <w:t>Kitui</w:t>
      </w:r>
      <w:proofErr w:type="spellEnd"/>
      <w:r w:rsidRPr="001F1825">
        <w:rPr>
          <w:rFonts w:ascii="Arial" w:hAnsi="Arial" w:cs="Arial"/>
          <w:sz w:val="24"/>
          <w:szCs w:val="24"/>
        </w:rPr>
        <w:t xml:space="preserve">-reservaat reizen en u zult er geen enkele onderneming, gebouw of constructie van welke soort dan ook aantreffen waarin de regering heeft voorzien ten koste van meer dan een paar soevereinen ten behoeve van de </w:t>
      </w:r>
      <w:r w:rsidRPr="001F1825">
        <w:rPr>
          <w:rFonts w:ascii="Arial" w:hAnsi="Arial" w:cs="Arial"/>
          <w:sz w:val="24"/>
          <w:szCs w:val="24"/>
        </w:rPr>
        <w:lastRenderedPageBreak/>
        <w:t>inheemsen. De plaats was weinig beter dan een wildernis toen ik hem 25 jaar geleden voor het eerst kende, en wat onze inspanningen betreft, is het vandaag de dag nog steeds een wildernis. Als we dat district morgen zouden verlaten, zouden de gebouwen die we hebben gebouwd voor gebruik door ons belastinginningspersoneel het enige blijvende bewijs van onze bezetting zijn.</w:t>
      </w:r>
    </w:p>
    <w:p w14:paraId="4C36BF8D" w14:textId="77777777" w:rsidR="009E3656" w:rsidRDefault="009E3656">
      <w:pPr>
        <w:rPr>
          <w:rFonts w:ascii="Arial" w:hAnsi="Arial" w:cs="Arial"/>
          <w:sz w:val="24"/>
          <w:szCs w:val="24"/>
          <w:u w:val="single"/>
        </w:rPr>
      </w:pPr>
    </w:p>
    <w:p w14:paraId="58E6BE58" w14:textId="6F2DD44F" w:rsidR="00806688" w:rsidRPr="001F1825" w:rsidRDefault="00806688">
      <w:pPr>
        <w:rPr>
          <w:rFonts w:ascii="Arial" w:hAnsi="Arial" w:cs="Arial"/>
          <w:sz w:val="24"/>
          <w:szCs w:val="24"/>
        </w:rPr>
      </w:pPr>
      <w:r w:rsidRPr="001F1825">
        <w:rPr>
          <w:rFonts w:ascii="Arial" w:hAnsi="Arial" w:cs="Arial"/>
          <w:sz w:val="24"/>
          <w:szCs w:val="24"/>
          <w:u w:val="single"/>
        </w:rPr>
        <w:t>Bron 1</w:t>
      </w:r>
      <w:r w:rsidR="001F1825" w:rsidRPr="001F1825">
        <w:rPr>
          <w:rFonts w:ascii="Arial" w:hAnsi="Arial" w:cs="Arial"/>
          <w:sz w:val="24"/>
          <w:szCs w:val="24"/>
          <w:u w:val="single"/>
        </w:rPr>
        <w:t>7</w:t>
      </w:r>
      <w:r w:rsidRPr="001F1825">
        <w:rPr>
          <w:rFonts w:ascii="Arial" w:hAnsi="Arial" w:cs="Arial"/>
          <w:sz w:val="24"/>
          <w:szCs w:val="24"/>
          <w:u w:val="single"/>
        </w:rPr>
        <w:t>.</w:t>
      </w:r>
      <w:r w:rsidRPr="001F1825">
        <w:rPr>
          <w:rFonts w:ascii="Arial" w:hAnsi="Arial" w:cs="Arial"/>
          <w:sz w:val="24"/>
          <w:szCs w:val="24"/>
        </w:rPr>
        <w:t xml:space="preserve"> Een historicus ten tijden van de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opstand</w:t>
      </w:r>
    </w:p>
    <w:p w14:paraId="1C330670" w14:textId="3BFE7124" w:rsidR="00806688" w:rsidRPr="001F1825" w:rsidRDefault="00806688">
      <w:pPr>
        <w:rPr>
          <w:rFonts w:ascii="Arial" w:hAnsi="Arial" w:cs="Arial"/>
          <w:sz w:val="24"/>
          <w:szCs w:val="24"/>
        </w:rPr>
      </w:pPr>
      <w:r w:rsidRPr="001F1825">
        <w:rPr>
          <w:rFonts w:ascii="Arial" w:hAnsi="Arial" w:cs="Arial"/>
          <w:sz w:val="24"/>
          <w:szCs w:val="24"/>
        </w:rPr>
        <w:t>Er wordt vaak aangenomen dat er in een conflict twee partijen zijn die tegenover elkaar staan, en dat iemand die zich niet actief de ene kant kiest, de andere moet steunen. In de loop van een conflict zullen leiders aan beide kanten dit argument gebruiken om steun te krijgen van de ‘menigte’. In werkelijkheid hebben conflicten waarbij meer dan twee personen betrokken zijn meestal meer dan twee kanten, en als een verzetsbeweging succesvol wil zijn, is politieke betrokkenheid essentieel.</w:t>
      </w:r>
    </w:p>
    <w:p w14:paraId="477CBCE5" w14:textId="77777777" w:rsidR="009E3656" w:rsidRDefault="009E3656">
      <w:pPr>
        <w:rPr>
          <w:rFonts w:ascii="Arial" w:hAnsi="Arial" w:cs="Arial"/>
          <w:sz w:val="24"/>
          <w:szCs w:val="24"/>
          <w:u w:val="single"/>
        </w:rPr>
      </w:pPr>
    </w:p>
    <w:p w14:paraId="67FEF623" w14:textId="6B5F70F1" w:rsidR="00806688" w:rsidRPr="001F1825" w:rsidRDefault="00806688">
      <w:pPr>
        <w:rPr>
          <w:rFonts w:ascii="Arial" w:hAnsi="Arial" w:cs="Arial"/>
          <w:sz w:val="24"/>
          <w:szCs w:val="24"/>
        </w:rPr>
      </w:pPr>
      <w:r w:rsidRPr="001F1825">
        <w:rPr>
          <w:rFonts w:ascii="Arial" w:hAnsi="Arial" w:cs="Arial"/>
          <w:sz w:val="24"/>
          <w:szCs w:val="24"/>
          <w:u w:val="single"/>
        </w:rPr>
        <w:t>Bron 1</w:t>
      </w:r>
      <w:r w:rsidR="001F1825" w:rsidRPr="001F1825">
        <w:rPr>
          <w:rFonts w:ascii="Arial" w:hAnsi="Arial" w:cs="Arial"/>
          <w:sz w:val="24"/>
          <w:szCs w:val="24"/>
          <w:u w:val="single"/>
        </w:rPr>
        <w:t>8</w:t>
      </w:r>
      <w:r w:rsidRPr="001F1825">
        <w:rPr>
          <w:rFonts w:ascii="Arial" w:hAnsi="Arial" w:cs="Arial"/>
          <w:sz w:val="24"/>
          <w:szCs w:val="24"/>
          <w:u w:val="single"/>
        </w:rPr>
        <w:t>.</w:t>
      </w:r>
      <w:r w:rsidRPr="001F1825">
        <w:rPr>
          <w:rFonts w:ascii="Arial" w:hAnsi="Arial" w:cs="Arial"/>
          <w:sz w:val="24"/>
          <w:szCs w:val="24"/>
        </w:rPr>
        <w:t xml:space="preserve"> Een interne brief van een geheim agent van Engeland</w:t>
      </w:r>
    </w:p>
    <w:p w14:paraId="610FDAE9" w14:textId="09704E25" w:rsidR="00806688" w:rsidRPr="001F1825" w:rsidRDefault="00806688">
      <w:pPr>
        <w:rPr>
          <w:rFonts w:ascii="Arial" w:hAnsi="Arial" w:cs="Arial"/>
          <w:sz w:val="24"/>
          <w:szCs w:val="24"/>
        </w:rPr>
      </w:pPr>
      <w:r w:rsidRPr="001F1825">
        <w:rPr>
          <w:rFonts w:ascii="Arial" w:hAnsi="Arial" w:cs="Arial"/>
          <w:sz w:val="24"/>
          <w:szCs w:val="24"/>
        </w:rPr>
        <w:t xml:space="preserve">Onze bronnen hebben niets opgeleverd dat erop wijst dat </w:t>
      </w:r>
      <w:proofErr w:type="spellStart"/>
      <w:r w:rsidRPr="001F1825">
        <w:rPr>
          <w:rFonts w:ascii="Arial" w:hAnsi="Arial" w:cs="Arial"/>
          <w:sz w:val="24"/>
          <w:szCs w:val="24"/>
        </w:rPr>
        <w:t>Kenyatta</w:t>
      </w:r>
      <w:proofErr w:type="spellEnd"/>
      <w:r w:rsidRPr="001F1825">
        <w:rPr>
          <w:rFonts w:ascii="Arial" w:hAnsi="Arial" w:cs="Arial"/>
          <w:sz w:val="24"/>
          <w:szCs w:val="24"/>
        </w:rPr>
        <w:t xml:space="preserve">, of zijn medewerkers in Groot-Brittannië, direct betrokken zijn bij Mau Mau-activiteiten, of dat </w:t>
      </w:r>
      <w:proofErr w:type="spellStart"/>
      <w:r w:rsidRPr="001F1825">
        <w:rPr>
          <w:rFonts w:ascii="Arial" w:hAnsi="Arial" w:cs="Arial"/>
          <w:sz w:val="24"/>
          <w:szCs w:val="24"/>
        </w:rPr>
        <w:t>Kenyatta</w:t>
      </w:r>
      <w:proofErr w:type="spellEnd"/>
      <w:r w:rsidRPr="001F1825">
        <w:rPr>
          <w:rFonts w:ascii="Arial" w:hAnsi="Arial" w:cs="Arial"/>
          <w:sz w:val="24"/>
          <w:szCs w:val="24"/>
        </w:rPr>
        <w:t xml:space="preserve"> essentieel is voor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als leider, of dat hij in een positie verkeert om de activiteiten ervan te sturen.</w:t>
      </w:r>
    </w:p>
    <w:p w14:paraId="76DB44C0" w14:textId="77777777" w:rsidR="009E3656" w:rsidRDefault="009E3656">
      <w:pPr>
        <w:rPr>
          <w:rFonts w:ascii="Arial" w:hAnsi="Arial" w:cs="Arial"/>
          <w:sz w:val="24"/>
          <w:szCs w:val="24"/>
          <w:u w:val="single"/>
        </w:rPr>
      </w:pPr>
    </w:p>
    <w:p w14:paraId="2A26D449" w14:textId="17677409" w:rsidR="00806688" w:rsidRPr="001F1825" w:rsidRDefault="00806688">
      <w:pPr>
        <w:rPr>
          <w:rFonts w:ascii="Arial" w:hAnsi="Arial" w:cs="Arial"/>
          <w:sz w:val="24"/>
          <w:szCs w:val="24"/>
        </w:rPr>
      </w:pPr>
      <w:r w:rsidRPr="001F1825">
        <w:rPr>
          <w:rFonts w:ascii="Arial" w:hAnsi="Arial" w:cs="Arial"/>
          <w:sz w:val="24"/>
          <w:szCs w:val="24"/>
          <w:u w:val="single"/>
        </w:rPr>
        <w:t>Bron 1</w:t>
      </w:r>
      <w:r w:rsidR="001F1825" w:rsidRPr="001F1825">
        <w:rPr>
          <w:rFonts w:ascii="Arial" w:hAnsi="Arial" w:cs="Arial"/>
          <w:sz w:val="24"/>
          <w:szCs w:val="24"/>
          <w:u w:val="single"/>
        </w:rPr>
        <w:t>9</w:t>
      </w:r>
      <w:r w:rsidRPr="001F1825">
        <w:rPr>
          <w:rFonts w:ascii="Arial" w:hAnsi="Arial" w:cs="Arial"/>
          <w:sz w:val="24"/>
          <w:szCs w:val="24"/>
          <w:u w:val="single"/>
        </w:rPr>
        <w:t>.</w:t>
      </w:r>
      <w:r w:rsidRPr="001F1825">
        <w:rPr>
          <w:rFonts w:ascii="Arial" w:hAnsi="Arial" w:cs="Arial"/>
          <w:sz w:val="24"/>
          <w:szCs w:val="24"/>
        </w:rPr>
        <w:t xml:space="preserve"> Een krantenbericht, 11 april 2014</w:t>
      </w:r>
    </w:p>
    <w:p w14:paraId="2517F054" w14:textId="7B132FD1" w:rsidR="00D41738" w:rsidRPr="001F1825" w:rsidRDefault="00806688">
      <w:pPr>
        <w:rPr>
          <w:rFonts w:ascii="Arial" w:hAnsi="Arial" w:cs="Arial"/>
          <w:sz w:val="24"/>
          <w:szCs w:val="24"/>
        </w:rPr>
      </w:pPr>
      <w:r w:rsidRPr="001F1825">
        <w:rPr>
          <w:rFonts w:ascii="Arial" w:hAnsi="Arial" w:cs="Arial"/>
          <w:sz w:val="24"/>
          <w:szCs w:val="24"/>
        </w:rPr>
        <w:t xml:space="preserve">Er is iets bijzonder huiveringwekkends aan de manier waarop koloniale medewerkers zich gedroegen, het meest berucht, maar niet alleen in Kenia, binnen tien jaar na de bevrijding van de [nazi] concentratiekampen en de terugkeer van duizenden uitgemergelde Britse krijgsgevangenen uit de Stille Oceaan.  Eén moedige rechter in Nairobi trok expliciet de parallel: het Keniaanse </w:t>
      </w:r>
      <w:proofErr w:type="spellStart"/>
      <w:r w:rsidRPr="001F1825">
        <w:rPr>
          <w:rFonts w:ascii="Arial" w:hAnsi="Arial" w:cs="Arial"/>
          <w:sz w:val="24"/>
          <w:szCs w:val="24"/>
        </w:rPr>
        <w:t>Belsen</w:t>
      </w:r>
      <w:proofErr w:type="spellEnd"/>
      <w:r w:rsidRPr="001F1825">
        <w:rPr>
          <w:rFonts w:ascii="Arial" w:hAnsi="Arial" w:cs="Arial"/>
          <w:sz w:val="24"/>
          <w:szCs w:val="24"/>
        </w:rPr>
        <w:t>*, noemde hij één kamp.</w:t>
      </w:r>
    </w:p>
    <w:p w14:paraId="69AD6515" w14:textId="03D0EBA1" w:rsidR="00806688" w:rsidRPr="001F1825" w:rsidRDefault="00806688">
      <w:pPr>
        <w:rPr>
          <w:rFonts w:ascii="Arial" w:hAnsi="Arial" w:cs="Arial"/>
          <w:sz w:val="24"/>
          <w:szCs w:val="24"/>
        </w:rPr>
      </w:pPr>
      <w:r w:rsidRPr="001F1825">
        <w:rPr>
          <w:rFonts w:ascii="Arial" w:hAnsi="Arial" w:cs="Arial"/>
          <w:sz w:val="24"/>
          <w:szCs w:val="24"/>
        </w:rPr>
        <w:t xml:space="preserve">* dit is een verwijzing naar het concentratiekamp Bergen </w:t>
      </w:r>
      <w:proofErr w:type="spellStart"/>
      <w:r w:rsidRPr="001F1825">
        <w:rPr>
          <w:rFonts w:ascii="Arial" w:hAnsi="Arial" w:cs="Arial"/>
          <w:sz w:val="24"/>
          <w:szCs w:val="24"/>
        </w:rPr>
        <w:t>Belsen</w:t>
      </w:r>
      <w:proofErr w:type="spellEnd"/>
      <w:r w:rsidRPr="001F1825">
        <w:rPr>
          <w:rFonts w:ascii="Arial" w:hAnsi="Arial" w:cs="Arial"/>
          <w:sz w:val="24"/>
          <w:szCs w:val="24"/>
        </w:rPr>
        <w:t>, dat werd gebruikt tijdens de Tweede Wereldoorlog</w:t>
      </w:r>
      <w:r w:rsidR="009E3656">
        <w:rPr>
          <w:rFonts w:ascii="Arial" w:hAnsi="Arial" w:cs="Arial"/>
          <w:sz w:val="24"/>
          <w:szCs w:val="24"/>
        </w:rPr>
        <w:t xml:space="preserve"> om onder andere joden te vermoorden. Zo is bijvoorbeeld Anne Frank vermoord in Bergen </w:t>
      </w:r>
      <w:proofErr w:type="spellStart"/>
      <w:r w:rsidR="009E3656">
        <w:rPr>
          <w:rFonts w:ascii="Arial" w:hAnsi="Arial" w:cs="Arial"/>
          <w:sz w:val="24"/>
          <w:szCs w:val="24"/>
        </w:rPr>
        <w:t>Belsen</w:t>
      </w:r>
      <w:proofErr w:type="spellEnd"/>
      <w:r w:rsidR="009E3656">
        <w:rPr>
          <w:rFonts w:ascii="Arial" w:hAnsi="Arial" w:cs="Arial"/>
          <w:sz w:val="24"/>
          <w:szCs w:val="24"/>
        </w:rPr>
        <w:t>.</w:t>
      </w:r>
    </w:p>
    <w:p w14:paraId="17DC46B9" w14:textId="77777777" w:rsidR="009E3656" w:rsidRDefault="009E3656" w:rsidP="00806688">
      <w:pPr>
        <w:rPr>
          <w:rFonts w:ascii="Arial" w:hAnsi="Arial" w:cs="Arial"/>
          <w:sz w:val="24"/>
          <w:szCs w:val="24"/>
          <w:u w:val="single"/>
        </w:rPr>
      </w:pPr>
    </w:p>
    <w:p w14:paraId="74D3FFED" w14:textId="54E95E87" w:rsidR="00806688" w:rsidRPr="001F1825" w:rsidRDefault="00806688" w:rsidP="00806688">
      <w:pPr>
        <w:rPr>
          <w:rFonts w:ascii="Arial" w:hAnsi="Arial" w:cs="Arial"/>
          <w:sz w:val="24"/>
          <w:szCs w:val="24"/>
        </w:rPr>
      </w:pPr>
      <w:r w:rsidRPr="005A4E74">
        <w:rPr>
          <w:rFonts w:ascii="Arial" w:hAnsi="Arial" w:cs="Arial"/>
          <w:sz w:val="24"/>
          <w:szCs w:val="24"/>
          <w:u w:val="single"/>
        </w:rPr>
        <w:t xml:space="preserve">Bron </w:t>
      </w:r>
      <w:r w:rsidR="001F1825" w:rsidRPr="005A4E74">
        <w:rPr>
          <w:rFonts w:ascii="Arial" w:hAnsi="Arial" w:cs="Arial"/>
          <w:sz w:val="24"/>
          <w:szCs w:val="24"/>
          <w:u w:val="single"/>
        </w:rPr>
        <w:t>20</w:t>
      </w:r>
      <w:r w:rsidRPr="005A4E74">
        <w:rPr>
          <w:rFonts w:ascii="Arial" w:hAnsi="Arial" w:cs="Arial"/>
          <w:sz w:val="24"/>
          <w:szCs w:val="24"/>
          <w:u w:val="single"/>
        </w:rPr>
        <w:t>.</w:t>
      </w:r>
      <w:r w:rsidRPr="005A4E74">
        <w:rPr>
          <w:rFonts w:ascii="Arial" w:hAnsi="Arial" w:cs="Arial"/>
          <w:sz w:val="24"/>
          <w:szCs w:val="24"/>
        </w:rPr>
        <w:t xml:space="preserve"> </w:t>
      </w:r>
      <w:r w:rsidRPr="001F1825">
        <w:rPr>
          <w:rFonts w:ascii="Arial" w:hAnsi="Arial" w:cs="Arial"/>
          <w:sz w:val="24"/>
          <w:szCs w:val="24"/>
        </w:rPr>
        <w:t>Stukje uit een brief van politie commandant Arthur Young aan gouverneur Evelyn Baring. 22 november 1954</w:t>
      </w:r>
    </w:p>
    <w:p w14:paraId="449FADD6" w14:textId="76E30763" w:rsidR="00806688" w:rsidRPr="001F1825" w:rsidRDefault="00806688">
      <w:pPr>
        <w:rPr>
          <w:rFonts w:ascii="Arial" w:hAnsi="Arial" w:cs="Arial"/>
          <w:sz w:val="24"/>
          <w:szCs w:val="24"/>
        </w:rPr>
      </w:pPr>
      <w:r w:rsidRPr="001F1825">
        <w:rPr>
          <w:rFonts w:ascii="Arial" w:hAnsi="Arial" w:cs="Arial"/>
          <w:sz w:val="24"/>
          <w:szCs w:val="24"/>
        </w:rPr>
        <w:t>De gruwel van sommige van de zogenaamde ‘Screening Camps’ zorgt nu voor een situatie die zo betreurenswaardig is dat ze meteen moeten worden onderzocht, zodat de steeds toenemende beschuldigingen van onmenselijkheid en veronachtzaming van de rechten van de Afrikaanse burger worden aangepakt en zodat de regering geen reden zal hebben om zich te schamen voor de daden die in eigen naam door haar eigen dienaren worden gedaan.</w:t>
      </w:r>
    </w:p>
    <w:p w14:paraId="3CA7619C" w14:textId="77777777" w:rsidR="009E3656" w:rsidRDefault="009E3656">
      <w:pPr>
        <w:rPr>
          <w:rFonts w:ascii="Arial" w:hAnsi="Arial" w:cs="Arial"/>
          <w:sz w:val="24"/>
          <w:szCs w:val="24"/>
          <w:u w:val="single"/>
        </w:rPr>
      </w:pPr>
    </w:p>
    <w:p w14:paraId="22568087" w14:textId="1A9AB891" w:rsidR="003D4064" w:rsidRPr="001F1825" w:rsidRDefault="003D4064">
      <w:pPr>
        <w:rPr>
          <w:rFonts w:ascii="Arial" w:hAnsi="Arial" w:cs="Arial"/>
          <w:sz w:val="24"/>
          <w:szCs w:val="24"/>
        </w:rPr>
      </w:pPr>
      <w:r w:rsidRPr="001F1825">
        <w:rPr>
          <w:rFonts w:ascii="Arial" w:hAnsi="Arial" w:cs="Arial"/>
          <w:sz w:val="24"/>
          <w:szCs w:val="24"/>
          <w:u w:val="single"/>
        </w:rPr>
        <w:lastRenderedPageBreak/>
        <w:t>Bron 2</w:t>
      </w:r>
      <w:r w:rsidR="001F1825" w:rsidRPr="001F1825">
        <w:rPr>
          <w:rFonts w:ascii="Arial" w:hAnsi="Arial" w:cs="Arial"/>
          <w:sz w:val="24"/>
          <w:szCs w:val="24"/>
          <w:u w:val="single"/>
        </w:rPr>
        <w:t>1</w:t>
      </w:r>
      <w:r w:rsidRPr="001F1825">
        <w:rPr>
          <w:rFonts w:ascii="Arial" w:hAnsi="Arial" w:cs="Arial"/>
          <w:sz w:val="24"/>
          <w:szCs w:val="24"/>
          <w:u w:val="single"/>
        </w:rPr>
        <w:t>.</w:t>
      </w:r>
      <w:r w:rsidRPr="001F1825">
        <w:rPr>
          <w:rFonts w:ascii="Arial" w:hAnsi="Arial" w:cs="Arial"/>
          <w:sz w:val="24"/>
          <w:szCs w:val="24"/>
        </w:rPr>
        <w:t xml:space="preserve"> Britse ministers in Kenia, juli 1954</w:t>
      </w:r>
    </w:p>
    <w:p w14:paraId="798384B4" w14:textId="7941C334" w:rsidR="003D4064" w:rsidRPr="001F1825" w:rsidRDefault="003D4064">
      <w:pPr>
        <w:rPr>
          <w:rFonts w:ascii="Arial" w:hAnsi="Arial" w:cs="Arial"/>
          <w:sz w:val="24"/>
          <w:szCs w:val="24"/>
        </w:rPr>
      </w:pPr>
      <w:r w:rsidRPr="001F1825">
        <w:rPr>
          <w:rFonts w:ascii="Arial" w:hAnsi="Arial" w:cs="Arial"/>
          <w:sz w:val="24"/>
          <w:szCs w:val="24"/>
        </w:rPr>
        <w:t xml:space="preserve">Hoewel niet van hen [de </w:t>
      </w:r>
      <w:proofErr w:type="spellStart"/>
      <w:r w:rsidRPr="001F1825">
        <w:rPr>
          <w:rFonts w:ascii="Arial" w:hAnsi="Arial" w:cs="Arial"/>
          <w:sz w:val="24"/>
          <w:szCs w:val="24"/>
        </w:rPr>
        <w:t>Kikuyu</w:t>
      </w:r>
      <w:proofErr w:type="spellEnd"/>
      <w:r w:rsidRPr="001F1825">
        <w:rPr>
          <w:rFonts w:ascii="Arial" w:hAnsi="Arial" w:cs="Arial"/>
          <w:sz w:val="24"/>
          <w:szCs w:val="24"/>
        </w:rPr>
        <w:t>] kon worden verwacht dat ze in eerste instantie vriendelijk zouden zijn om af te wijken van hun traditionele manier van leven, zoals het leven in dorpen, hebben ze behoefte en verlangen ze te horen wat ze precies moeten doen.</w:t>
      </w:r>
    </w:p>
    <w:p w14:paraId="6A6A8D16" w14:textId="77777777" w:rsidR="009E3656" w:rsidRDefault="009E3656">
      <w:pPr>
        <w:rPr>
          <w:rFonts w:ascii="Arial" w:hAnsi="Arial" w:cs="Arial"/>
          <w:sz w:val="24"/>
          <w:szCs w:val="24"/>
          <w:u w:val="single"/>
          <w:lang w:val="en-GB"/>
        </w:rPr>
      </w:pPr>
    </w:p>
    <w:p w14:paraId="7925CE31" w14:textId="7C58816F" w:rsidR="003D4064" w:rsidRPr="001F1825" w:rsidRDefault="003D4064">
      <w:pPr>
        <w:rPr>
          <w:rFonts w:ascii="Arial" w:hAnsi="Arial" w:cs="Arial"/>
          <w:sz w:val="24"/>
          <w:szCs w:val="24"/>
          <w:lang w:val="en-GB"/>
        </w:rPr>
      </w:pPr>
      <w:r w:rsidRPr="005A4E74">
        <w:rPr>
          <w:rFonts w:ascii="Arial" w:hAnsi="Arial" w:cs="Arial"/>
          <w:sz w:val="24"/>
          <w:szCs w:val="24"/>
          <w:u w:val="single"/>
          <w:lang w:val="en-GB"/>
        </w:rPr>
        <w:t>Bron 2</w:t>
      </w:r>
      <w:r w:rsidR="001F1825" w:rsidRPr="005A4E74">
        <w:rPr>
          <w:rFonts w:ascii="Arial" w:hAnsi="Arial" w:cs="Arial"/>
          <w:sz w:val="24"/>
          <w:szCs w:val="24"/>
          <w:u w:val="single"/>
          <w:lang w:val="en-GB"/>
        </w:rPr>
        <w:t>2</w:t>
      </w:r>
      <w:r w:rsidRPr="005A4E74">
        <w:rPr>
          <w:rFonts w:ascii="Arial" w:hAnsi="Arial" w:cs="Arial"/>
          <w:sz w:val="24"/>
          <w:szCs w:val="24"/>
          <w:u w:val="single"/>
          <w:lang w:val="en-GB"/>
        </w:rPr>
        <w:t>.</w:t>
      </w:r>
      <w:r w:rsidRPr="005A4E74">
        <w:rPr>
          <w:rFonts w:ascii="Arial" w:hAnsi="Arial" w:cs="Arial"/>
          <w:sz w:val="24"/>
          <w:szCs w:val="24"/>
          <w:lang w:val="en-GB"/>
        </w:rPr>
        <w:t xml:space="preserve"> </w:t>
      </w:r>
      <w:r w:rsidRPr="001F1825">
        <w:rPr>
          <w:rFonts w:ascii="Arial" w:hAnsi="Arial" w:cs="Arial"/>
          <w:sz w:val="24"/>
          <w:szCs w:val="24"/>
          <w:lang w:val="en-GB"/>
        </w:rPr>
        <w:t xml:space="preserve">Speech van Jomo Kenyatta, </w:t>
      </w:r>
      <w:proofErr w:type="spellStart"/>
      <w:r w:rsidRPr="001F1825">
        <w:rPr>
          <w:rFonts w:ascii="Arial" w:hAnsi="Arial" w:cs="Arial"/>
          <w:sz w:val="24"/>
          <w:szCs w:val="24"/>
          <w:lang w:val="en-GB"/>
        </w:rPr>
        <w:t>april</w:t>
      </w:r>
      <w:proofErr w:type="spellEnd"/>
      <w:r w:rsidRPr="001F1825">
        <w:rPr>
          <w:rFonts w:ascii="Arial" w:hAnsi="Arial" w:cs="Arial"/>
          <w:sz w:val="24"/>
          <w:szCs w:val="24"/>
          <w:lang w:val="en-GB"/>
        </w:rPr>
        <w:t xml:space="preserve"> 1963</w:t>
      </w:r>
    </w:p>
    <w:p w14:paraId="7EC3D29D" w14:textId="72763A2C" w:rsidR="003D4064" w:rsidRPr="001F1825" w:rsidRDefault="003D4064">
      <w:pPr>
        <w:rPr>
          <w:rFonts w:ascii="Arial" w:hAnsi="Arial" w:cs="Arial"/>
          <w:sz w:val="24"/>
          <w:szCs w:val="24"/>
        </w:rPr>
      </w:pPr>
      <w:r w:rsidRPr="001F1825">
        <w:rPr>
          <w:rFonts w:ascii="Arial" w:hAnsi="Arial" w:cs="Arial"/>
          <w:sz w:val="24"/>
          <w:szCs w:val="24"/>
        </w:rPr>
        <w:t xml:space="preserve">We zijn vastbesloten om in vrede onafhankelijkheid te bereiken, en we zullen niet toestaan ​​dat hooligans Kenia regeren. We mogen geen haat jegens elkaar koesteren.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was een ziekte die was uitgeroeid en die nooit meer herinnerd mocht worden.</w:t>
      </w:r>
    </w:p>
    <w:p w14:paraId="441B3714" w14:textId="77777777" w:rsidR="009E3656" w:rsidRDefault="009E3656">
      <w:pPr>
        <w:rPr>
          <w:rFonts w:ascii="Arial" w:hAnsi="Arial" w:cs="Arial"/>
          <w:sz w:val="24"/>
          <w:szCs w:val="24"/>
          <w:u w:val="single"/>
        </w:rPr>
      </w:pPr>
    </w:p>
    <w:p w14:paraId="03CEAB53" w14:textId="14B3784F" w:rsidR="003D4064" w:rsidRPr="001F1825" w:rsidRDefault="003D4064">
      <w:pPr>
        <w:rPr>
          <w:rFonts w:ascii="Arial" w:hAnsi="Arial" w:cs="Arial"/>
          <w:sz w:val="24"/>
          <w:szCs w:val="24"/>
        </w:rPr>
      </w:pPr>
      <w:r w:rsidRPr="001F1825">
        <w:rPr>
          <w:rFonts w:ascii="Arial" w:hAnsi="Arial" w:cs="Arial"/>
          <w:sz w:val="24"/>
          <w:szCs w:val="24"/>
          <w:u w:val="single"/>
        </w:rPr>
        <w:t>Bron 2</w:t>
      </w:r>
      <w:r w:rsidR="001F1825" w:rsidRPr="001F1825">
        <w:rPr>
          <w:rFonts w:ascii="Arial" w:hAnsi="Arial" w:cs="Arial"/>
          <w:sz w:val="24"/>
          <w:szCs w:val="24"/>
          <w:u w:val="single"/>
        </w:rPr>
        <w:t>3</w:t>
      </w:r>
      <w:r w:rsidRPr="001F1825">
        <w:rPr>
          <w:rFonts w:ascii="Arial" w:hAnsi="Arial" w:cs="Arial"/>
          <w:sz w:val="24"/>
          <w:szCs w:val="24"/>
          <w:u w:val="single"/>
        </w:rPr>
        <w:t>.</w:t>
      </w:r>
      <w:r w:rsidRPr="001F1825">
        <w:rPr>
          <w:rFonts w:ascii="Arial" w:hAnsi="Arial" w:cs="Arial"/>
          <w:sz w:val="24"/>
          <w:szCs w:val="24"/>
        </w:rPr>
        <w:t xml:space="preserve"> Een Keniaanse postzegel</w:t>
      </w:r>
      <w:r w:rsidR="001F1825">
        <w:rPr>
          <w:rFonts w:ascii="Arial" w:hAnsi="Arial" w:cs="Arial"/>
          <w:sz w:val="24"/>
          <w:szCs w:val="24"/>
        </w:rPr>
        <w:t xml:space="preserve"> uit 1957</w:t>
      </w:r>
    </w:p>
    <w:p w14:paraId="0F92F246" w14:textId="340F7BE7" w:rsidR="003D4064" w:rsidRPr="001F1825" w:rsidRDefault="003D4064">
      <w:pPr>
        <w:rPr>
          <w:rFonts w:ascii="Arial" w:hAnsi="Arial" w:cs="Arial"/>
          <w:sz w:val="24"/>
          <w:szCs w:val="24"/>
        </w:rPr>
      </w:pPr>
      <w:r w:rsidRPr="001F1825">
        <w:rPr>
          <w:rFonts w:ascii="Arial" w:hAnsi="Arial" w:cs="Arial"/>
          <w:noProof/>
          <w:sz w:val="24"/>
          <w:szCs w:val="24"/>
        </w:rPr>
        <w:drawing>
          <wp:inline distT="0" distB="0" distL="0" distR="0" wp14:anchorId="51110FFA" wp14:editId="710CDB03">
            <wp:extent cx="2178050" cy="1537113"/>
            <wp:effectExtent l="0" t="0" r="0" b="6350"/>
            <wp:docPr id="1355715671" name="Afbeelding 1" descr="Afbeelding met tekst, Postzegel, Verzamelobject, 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5671" name="Afbeelding 1" descr="Afbeelding met tekst, Postzegel, Verzamelobject, geld&#10;&#10;Automatisch gegenereerde beschrijving"/>
                    <pic:cNvPicPr/>
                  </pic:nvPicPr>
                  <pic:blipFill>
                    <a:blip r:embed="rId12"/>
                    <a:stretch>
                      <a:fillRect/>
                    </a:stretch>
                  </pic:blipFill>
                  <pic:spPr>
                    <a:xfrm>
                      <a:off x="0" y="0"/>
                      <a:ext cx="2181140" cy="1539294"/>
                    </a:xfrm>
                    <a:prstGeom prst="rect">
                      <a:avLst/>
                    </a:prstGeom>
                  </pic:spPr>
                </pic:pic>
              </a:graphicData>
            </a:graphic>
          </wp:inline>
        </w:drawing>
      </w:r>
    </w:p>
    <w:p w14:paraId="781B1635" w14:textId="77777777" w:rsidR="009B1F3C" w:rsidRDefault="009B1F3C">
      <w:pPr>
        <w:rPr>
          <w:rFonts w:ascii="Arial" w:hAnsi="Arial" w:cs="Arial"/>
          <w:sz w:val="24"/>
          <w:szCs w:val="24"/>
          <w:u w:val="single"/>
        </w:rPr>
      </w:pPr>
    </w:p>
    <w:p w14:paraId="684679BA" w14:textId="694E3383" w:rsidR="001F1825" w:rsidRPr="001F1825" w:rsidRDefault="001F1825">
      <w:pPr>
        <w:rPr>
          <w:rFonts w:ascii="Arial" w:hAnsi="Arial" w:cs="Arial"/>
          <w:sz w:val="24"/>
          <w:szCs w:val="24"/>
        </w:rPr>
      </w:pPr>
      <w:r w:rsidRPr="001F1825">
        <w:rPr>
          <w:rFonts w:ascii="Arial" w:hAnsi="Arial" w:cs="Arial"/>
          <w:sz w:val="24"/>
          <w:szCs w:val="24"/>
          <w:u w:val="single"/>
        </w:rPr>
        <w:t>Bron 24.</w:t>
      </w:r>
      <w:r w:rsidRPr="001F1825">
        <w:rPr>
          <w:rFonts w:ascii="Arial" w:hAnsi="Arial" w:cs="Arial"/>
          <w:sz w:val="24"/>
          <w:szCs w:val="24"/>
        </w:rPr>
        <w:t xml:space="preserve"> Een aanplakbiljet over de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w:t>
      </w:r>
      <w:r w:rsidRPr="001F1825">
        <w:rPr>
          <w:rFonts w:ascii="Arial" w:hAnsi="Arial" w:cs="Arial"/>
          <w:sz w:val="24"/>
          <w:szCs w:val="24"/>
        </w:rPr>
        <w:br/>
        <w:t xml:space="preserve">vertaling: De Mau </w:t>
      </w:r>
      <w:proofErr w:type="spellStart"/>
      <w:r w:rsidRPr="001F1825">
        <w:rPr>
          <w:rFonts w:ascii="Arial" w:hAnsi="Arial" w:cs="Arial"/>
          <w:sz w:val="24"/>
          <w:szCs w:val="24"/>
        </w:rPr>
        <w:t>Mau</w:t>
      </w:r>
      <w:proofErr w:type="spellEnd"/>
      <w:r w:rsidRPr="001F1825">
        <w:rPr>
          <w:rFonts w:ascii="Arial" w:hAnsi="Arial" w:cs="Arial"/>
          <w:sz w:val="24"/>
          <w:szCs w:val="24"/>
        </w:rPr>
        <w:t xml:space="preserve"> willen jouw wapen! Zorg ervoor dat ze het niet krijgen. In de laatste drie maanden zijn 65 wapens gestolen door individuen. Elk wapen is mogelijk een moordwapen. Bewaak jouw pistool.</w:t>
      </w:r>
    </w:p>
    <w:p w14:paraId="6BDF1784" w14:textId="3882A564" w:rsidR="001F1825" w:rsidRPr="001F1825" w:rsidRDefault="001F1825">
      <w:pPr>
        <w:rPr>
          <w:rFonts w:ascii="Arial" w:hAnsi="Arial" w:cs="Arial"/>
          <w:sz w:val="24"/>
          <w:szCs w:val="24"/>
        </w:rPr>
      </w:pPr>
      <w:r w:rsidRPr="001F1825">
        <w:rPr>
          <w:rFonts w:ascii="Arial" w:hAnsi="Arial" w:cs="Arial"/>
          <w:noProof/>
          <w:sz w:val="24"/>
          <w:szCs w:val="24"/>
        </w:rPr>
        <w:drawing>
          <wp:inline distT="0" distB="0" distL="0" distR="0" wp14:anchorId="070FB9AF" wp14:editId="43EFE3BE">
            <wp:extent cx="1582172" cy="2654300"/>
            <wp:effectExtent l="0" t="0" r="0" b="0"/>
            <wp:docPr id="2122068091" name="Afbeelding 1" descr="Afbeelding met tekst,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68091" name="Afbeelding 1" descr="Afbeelding met tekst, poster&#10;&#10;Automatisch gegenereerde beschrijving"/>
                    <pic:cNvPicPr/>
                  </pic:nvPicPr>
                  <pic:blipFill>
                    <a:blip r:embed="rId13"/>
                    <a:stretch>
                      <a:fillRect/>
                    </a:stretch>
                  </pic:blipFill>
                  <pic:spPr>
                    <a:xfrm>
                      <a:off x="0" y="0"/>
                      <a:ext cx="1586631" cy="2661781"/>
                    </a:xfrm>
                    <a:prstGeom prst="rect">
                      <a:avLst/>
                    </a:prstGeom>
                  </pic:spPr>
                </pic:pic>
              </a:graphicData>
            </a:graphic>
          </wp:inline>
        </w:drawing>
      </w:r>
    </w:p>
    <w:sectPr w:rsidR="001F1825" w:rsidRPr="001F18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283"/>
    <w:rsid w:val="0009345F"/>
    <w:rsid w:val="000B2283"/>
    <w:rsid w:val="000E14D6"/>
    <w:rsid w:val="001709A4"/>
    <w:rsid w:val="001F1825"/>
    <w:rsid w:val="0039500B"/>
    <w:rsid w:val="003D4064"/>
    <w:rsid w:val="003E0B98"/>
    <w:rsid w:val="00453771"/>
    <w:rsid w:val="00554C20"/>
    <w:rsid w:val="005A4E74"/>
    <w:rsid w:val="00730EE0"/>
    <w:rsid w:val="00732461"/>
    <w:rsid w:val="007A4CD7"/>
    <w:rsid w:val="00806688"/>
    <w:rsid w:val="009138BC"/>
    <w:rsid w:val="00992427"/>
    <w:rsid w:val="009B1F3C"/>
    <w:rsid w:val="009E3656"/>
    <w:rsid w:val="00AE2D90"/>
    <w:rsid w:val="00C27E34"/>
    <w:rsid w:val="00C326AC"/>
    <w:rsid w:val="00D41738"/>
    <w:rsid w:val="00DB26DF"/>
    <w:rsid w:val="00F53E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0B5E2"/>
  <w15:chartTrackingRefBased/>
  <w15:docId w15:val="{E6F0D563-48E7-4ECF-8551-D02776FE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6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5617">
      <w:bodyDiv w:val="1"/>
      <w:marLeft w:val="0"/>
      <w:marRight w:val="0"/>
      <w:marTop w:val="0"/>
      <w:marBottom w:val="0"/>
      <w:divBdr>
        <w:top w:val="none" w:sz="0" w:space="0" w:color="auto"/>
        <w:left w:val="none" w:sz="0" w:space="0" w:color="auto"/>
        <w:bottom w:val="none" w:sz="0" w:space="0" w:color="auto"/>
        <w:right w:val="none" w:sz="0" w:space="0" w:color="auto"/>
      </w:divBdr>
    </w:div>
    <w:div w:id="264316080">
      <w:bodyDiv w:val="1"/>
      <w:marLeft w:val="0"/>
      <w:marRight w:val="0"/>
      <w:marTop w:val="0"/>
      <w:marBottom w:val="0"/>
      <w:divBdr>
        <w:top w:val="none" w:sz="0" w:space="0" w:color="auto"/>
        <w:left w:val="none" w:sz="0" w:space="0" w:color="auto"/>
        <w:bottom w:val="none" w:sz="0" w:space="0" w:color="auto"/>
        <w:right w:val="none" w:sz="0" w:space="0" w:color="auto"/>
      </w:divBdr>
    </w:div>
    <w:div w:id="414784799">
      <w:bodyDiv w:val="1"/>
      <w:marLeft w:val="0"/>
      <w:marRight w:val="0"/>
      <w:marTop w:val="0"/>
      <w:marBottom w:val="0"/>
      <w:divBdr>
        <w:top w:val="none" w:sz="0" w:space="0" w:color="auto"/>
        <w:left w:val="none" w:sz="0" w:space="0" w:color="auto"/>
        <w:bottom w:val="none" w:sz="0" w:space="0" w:color="auto"/>
        <w:right w:val="none" w:sz="0" w:space="0" w:color="auto"/>
      </w:divBdr>
    </w:div>
    <w:div w:id="442725939">
      <w:bodyDiv w:val="1"/>
      <w:marLeft w:val="0"/>
      <w:marRight w:val="0"/>
      <w:marTop w:val="0"/>
      <w:marBottom w:val="0"/>
      <w:divBdr>
        <w:top w:val="none" w:sz="0" w:space="0" w:color="auto"/>
        <w:left w:val="none" w:sz="0" w:space="0" w:color="auto"/>
        <w:bottom w:val="none" w:sz="0" w:space="0" w:color="auto"/>
        <w:right w:val="none" w:sz="0" w:space="0" w:color="auto"/>
      </w:divBdr>
    </w:div>
    <w:div w:id="83041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Pages>
  <Words>1320</Words>
  <Characters>7266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van der Steijle</dc:creator>
  <cp:keywords/>
  <dc:description/>
  <cp:lastModifiedBy>Jet van der Steijle</cp:lastModifiedBy>
  <cp:revision>19</cp:revision>
  <dcterms:created xsi:type="dcterms:W3CDTF">2024-04-15T12:02:00Z</dcterms:created>
  <dcterms:modified xsi:type="dcterms:W3CDTF">2024-05-13T08:27:00Z</dcterms:modified>
</cp:coreProperties>
</file>